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DFF6C2" w14:textId="77777777" w:rsidR="00D907DD" w:rsidRPr="00B34FF6" w:rsidRDefault="00D907DD" w:rsidP="00D907DD">
      <w:pPr>
        <w:pStyle w:val="Ttulo1"/>
        <w:spacing w:before="98"/>
        <w:ind w:left="1"/>
        <w:jc w:val="center"/>
        <w:rPr>
          <w:rFonts w:ascii="Times New Roman" w:hAnsi="Times New Roman" w:cs="Times New Roman"/>
          <w:sz w:val="24"/>
          <w:szCs w:val="24"/>
        </w:rPr>
      </w:pPr>
      <w:r w:rsidRPr="00B34FF6">
        <w:rPr>
          <w:rFonts w:ascii="Times New Roman" w:hAnsi="Times New Roman" w:cs="Times New Roman"/>
          <w:sz w:val="24"/>
          <w:szCs w:val="24"/>
        </w:rPr>
        <w:t>ANEXO</w:t>
      </w:r>
      <w:r w:rsidRPr="00B34FF6">
        <w:rPr>
          <w:rFonts w:ascii="Times New Roman" w:hAnsi="Times New Roman" w:cs="Times New Roman"/>
          <w:spacing w:val="13"/>
          <w:sz w:val="24"/>
          <w:szCs w:val="24"/>
        </w:rPr>
        <w:t xml:space="preserve"> </w:t>
      </w:r>
      <w:r w:rsidRPr="00B34FF6">
        <w:rPr>
          <w:rFonts w:ascii="Times New Roman" w:hAnsi="Times New Roman" w:cs="Times New Roman"/>
          <w:sz w:val="24"/>
          <w:szCs w:val="24"/>
        </w:rPr>
        <w:t>II</w:t>
      </w:r>
      <w:r w:rsidRPr="00B34FF6">
        <w:rPr>
          <w:rFonts w:ascii="Times New Roman" w:hAnsi="Times New Roman" w:cs="Times New Roman"/>
          <w:spacing w:val="10"/>
          <w:sz w:val="24"/>
          <w:szCs w:val="24"/>
        </w:rPr>
        <w:t xml:space="preserve"> </w:t>
      </w:r>
      <w:r w:rsidRPr="00B34FF6">
        <w:rPr>
          <w:rFonts w:ascii="Times New Roman" w:hAnsi="Times New Roman" w:cs="Times New Roman"/>
          <w:sz w:val="24"/>
          <w:szCs w:val="24"/>
        </w:rPr>
        <w:t>-</w:t>
      </w:r>
      <w:r w:rsidRPr="00B34FF6">
        <w:rPr>
          <w:rFonts w:ascii="Times New Roman" w:hAnsi="Times New Roman" w:cs="Times New Roman"/>
          <w:spacing w:val="16"/>
          <w:sz w:val="24"/>
          <w:szCs w:val="24"/>
        </w:rPr>
        <w:t xml:space="preserve"> </w:t>
      </w:r>
      <w:r w:rsidRPr="00B34FF6">
        <w:rPr>
          <w:rFonts w:ascii="Times New Roman" w:hAnsi="Times New Roman" w:cs="Times New Roman"/>
          <w:sz w:val="24"/>
          <w:szCs w:val="24"/>
        </w:rPr>
        <w:t>MODELO</w:t>
      </w:r>
      <w:r w:rsidRPr="00B34FF6">
        <w:rPr>
          <w:rFonts w:ascii="Times New Roman" w:hAnsi="Times New Roman" w:cs="Times New Roman"/>
          <w:spacing w:val="13"/>
          <w:sz w:val="24"/>
          <w:szCs w:val="24"/>
        </w:rPr>
        <w:t xml:space="preserve"> </w:t>
      </w:r>
      <w:r w:rsidRPr="00B34FF6">
        <w:rPr>
          <w:rFonts w:ascii="Times New Roman" w:hAnsi="Times New Roman" w:cs="Times New Roman"/>
          <w:sz w:val="24"/>
          <w:szCs w:val="24"/>
        </w:rPr>
        <w:t>PADRÃO</w:t>
      </w:r>
      <w:r w:rsidRPr="00B34FF6">
        <w:rPr>
          <w:rFonts w:ascii="Times New Roman" w:hAnsi="Times New Roman" w:cs="Times New Roman"/>
          <w:spacing w:val="11"/>
          <w:sz w:val="24"/>
          <w:szCs w:val="24"/>
        </w:rPr>
        <w:t xml:space="preserve"> </w:t>
      </w:r>
      <w:r w:rsidRPr="00B34FF6">
        <w:rPr>
          <w:rFonts w:ascii="Times New Roman" w:hAnsi="Times New Roman" w:cs="Times New Roman"/>
          <w:sz w:val="24"/>
          <w:szCs w:val="24"/>
        </w:rPr>
        <w:t>DE</w:t>
      </w:r>
      <w:r w:rsidRPr="00B34FF6">
        <w:rPr>
          <w:rFonts w:ascii="Times New Roman" w:hAnsi="Times New Roman" w:cs="Times New Roman"/>
          <w:spacing w:val="14"/>
          <w:sz w:val="24"/>
          <w:szCs w:val="24"/>
        </w:rPr>
        <w:t xml:space="preserve"> </w:t>
      </w:r>
      <w:r w:rsidRPr="00B34FF6">
        <w:rPr>
          <w:rFonts w:ascii="Times New Roman" w:hAnsi="Times New Roman" w:cs="Times New Roman"/>
          <w:sz w:val="24"/>
          <w:szCs w:val="24"/>
        </w:rPr>
        <w:t>PROPOSTA</w:t>
      </w:r>
      <w:r w:rsidRPr="00B34FF6">
        <w:rPr>
          <w:rFonts w:ascii="Times New Roman" w:hAnsi="Times New Roman" w:cs="Times New Roman"/>
          <w:spacing w:val="14"/>
          <w:sz w:val="24"/>
          <w:szCs w:val="24"/>
        </w:rPr>
        <w:t xml:space="preserve"> </w:t>
      </w:r>
      <w:r w:rsidRPr="00B34FF6">
        <w:rPr>
          <w:rFonts w:ascii="Times New Roman" w:hAnsi="Times New Roman" w:cs="Times New Roman"/>
          <w:sz w:val="24"/>
          <w:szCs w:val="24"/>
        </w:rPr>
        <w:t>DE</w:t>
      </w:r>
      <w:r w:rsidRPr="00B34FF6">
        <w:rPr>
          <w:rFonts w:ascii="Times New Roman" w:hAnsi="Times New Roman" w:cs="Times New Roman"/>
          <w:spacing w:val="11"/>
          <w:sz w:val="24"/>
          <w:szCs w:val="24"/>
        </w:rPr>
        <w:t xml:space="preserve"> </w:t>
      </w:r>
      <w:r w:rsidRPr="00B34FF6">
        <w:rPr>
          <w:rFonts w:ascii="Times New Roman" w:hAnsi="Times New Roman" w:cs="Times New Roman"/>
          <w:spacing w:val="-2"/>
          <w:sz w:val="24"/>
          <w:szCs w:val="24"/>
        </w:rPr>
        <w:t>PREÇOS</w:t>
      </w:r>
    </w:p>
    <w:p w14:paraId="210A7600" w14:textId="77777777" w:rsidR="00D907DD" w:rsidRPr="00B34FF6" w:rsidRDefault="00D907DD" w:rsidP="00D907DD">
      <w:pPr>
        <w:pStyle w:val="Corpodetexto"/>
        <w:spacing w:before="95"/>
        <w:ind w:left="0"/>
        <w:jc w:val="left"/>
        <w:rPr>
          <w:rFonts w:ascii="Times New Roman" w:hAnsi="Times New Roman" w:cs="Times New Roman"/>
          <w:b/>
          <w:sz w:val="24"/>
          <w:szCs w:val="24"/>
          <w:highlight w:val="yellow"/>
        </w:rPr>
      </w:pPr>
    </w:p>
    <w:p w14:paraId="295DABDA" w14:textId="77777777" w:rsidR="00D907DD" w:rsidRPr="00B34FF6" w:rsidRDefault="00D907DD" w:rsidP="00D907DD">
      <w:pPr>
        <w:spacing w:before="1" w:line="285" w:lineRule="auto"/>
        <w:ind w:right="4302"/>
        <w:rPr>
          <w:rFonts w:ascii="Times New Roman" w:hAnsi="Times New Roman" w:cs="Times New Roman"/>
          <w:b/>
          <w:sz w:val="24"/>
          <w:szCs w:val="24"/>
        </w:rPr>
      </w:pPr>
      <w:r w:rsidRPr="00B34FF6">
        <w:rPr>
          <w:rFonts w:ascii="Times New Roman" w:hAnsi="Times New Roman" w:cs="Times New Roman"/>
          <w:b/>
          <w:sz w:val="24"/>
          <w:szCs w:val="24"/>
        </w:rPr>
        <w:t xml:space="preserve">PROCESSO LICITATÓRIO N°. </w:t>
      </w:r>
      <w:r>
        <w:rPr>
          <w:rFonts w:ascii="Times New Roman" w:hAnsi="Times New Roman" w:cs="Times New Roman"/>
          <w:b/>
          <w:sz w:val="24"/>
          <w:szCs w:val="24"/>
        </w:rPr>
        <w:t>73/2026</w:t>
      </w:r>
      <w:r w:rsidRPr="00B34FF6">
        <w:rPr>
          <w:rFonts w:ascii="Times New Roman" w:hAnsi="Times New Roman" w:cs="Times New Roman"/>
          <w:b/>
          <w:sz w:val="24"/>
          <w:szCs w:val="24"/>
        </w:rPr>
        <w:t xml:space="preserve"> </w:t>
      </w:r>
    </w:p>
    <w:p w14:paraId="09969979" w14:textId="77777777" w:rsidR="00D907DD" w:rsidRPr="00B34FF6" w:rsidRDefault="00D907DD" w:rsidP="00D907DD">
      <w:pPr>
        <w:spacing w:before="1" w:line="285" w:lineRule="auto"/>
        <w:ind w:right="4302"/>
        <w:rPr>
          <w:rFonts w:ascii="Times New Roman" w:hAnsi="Times New Roman" w:cs="Times New Roman"/>
          <w:b/>
          <w:sz w:val="24"/>
          <w:szCs w:val="24"/>
        </w:rPr>
      </w:pPr>
      <w:r w:rsidRPr="00B34FF6">
        <w:rPr>
          <w:rFonts w:ascii="Times New Roman" w:hAnsi="Times New Roman" w:cs="Times New Roman"/>
          <w:b/>
          <w:sz w:val="24"/>
          <w:szCs w:val="24"/>
        </w:rPr>
        <w:t xml:space="preserve">PREGÃO ELETRÔNICO N°. </w:t>
      </w:r>
      <w:r>
        <w:rPr>
          <w:rFonts w:ascii="Times New Roman" w:hAnsi="Times New Roman" w:cs="Times New Roman"/>
          <w:b/>
          <w:sz w:val="24"/>
          <w:szCs w:val="24"/>
        </w:rPr>
        <w:t>38/2026</w:t>
      </w:r>
    </w:p>
    <w:p w14:paraId="718A712C" w14:textId="77777777" w:rsidR="00D907DD" w:rsidRPr="00B34FF6" w:rsidRDefault="00D907DD" w:rsidP="00D907DD">
      <w:pPr>
        <w:pStyle w:val="Corpodetexto"/>
        <w:spacing w:line="360" w:lineRule="auto"/>
        <w:ind w:left="0"/>
        <w:jc w:val="left"/>
        <w:rPr>
          <w:rFonts w:ascii="Times New Roman" w:hAnsi="Times New Roman" w:cs="Times New Roman"/>
          <w:sz w:val="24"/>
          <w:szCs w:val="24"/>
        </w:rPr>
      </w:pPr>
      <w:r w:rsidRPr="00B34FF6">
        <w:rPr>
          <w:rFonts w:ascii="Times New Roman" w:hAnsi="Times New Roman" w:cs="Times New Roman"/>
          <w:spacing w:val="-10"/>
          <w:sz w:val="24"/>
          <w:szCs w:val="24"/>
        </w:rPr>
        <w:t>À</w:t>
      </w:r>
      <w:r w:rsidRPr="00B34FF6">
        <w:rPr>
          <w:rFonts w:ascii="Times New Roman" w:hAnsi="Times New Roman" w:cs="Times New Roman"/>
          <w:sz w:val="24"/>
          <w:szCs w:val="24"/>
        </w:rPr>
        <w:t xml:space="preserve"> Prefeitura Municipal de Coronel Xavier Chaves/MG Att.</w:t>
      </w:r>
      <w:r w:rsidRPr="00B34FF6">
        <w:rPr>
          <w:rFonts w:ascii="Times New Roman" w:hAnsi="Times New Roman" w:cs="Times New Roman"/>
          <w:spacing w:val="10"/>
          <w:sz w:val="24"/>
          <w:szCs w:val="24"/>
        </w:rPr>
        <w:t xml:space="preserve"> </w:t>
      </w:r>
      <w:r w:rsidRPr="00B34FF6">
        <w:rPr>
          <w:rFonts w:ascii="Times New Roman" w:hAnsi="Times New Roman" w:cs="Times New Roman"/>
          <w:sz w:val="24"/>
          <w:szCs w:val="24"/>
        </w:rPr>
        <w:t>Pregoeira</w:t>
      </w:r>
      <w:r w:rsidRPr="00B34FF6">
        <w:rPr>
          <w:rFonts w:ascii="Times New Roman" w:hAnsi="Times New Roman" w:cs="Times New Roman"/>
          <w:spacing w:val="12"/>
          <w:sz w:val="24"/>
          <w:szCs w:val="24"/>
        </w:rPr>
        <w:t xml:space="preserve"> </w:t>
      </w:r>
      <w:r w:rsidRPr="00B34FF6">
        <w:rPr>
          <w:rFonts w:ascii="Times New Roman" w:hAnsi="Times New Roman" w:cs="Times New Roman"/>
          <w:sz w:val="24"/>
          <w:szCs w:val="24"/>
        </w:rPr>
        <w:t>e/ou</w:t>
      </w:r>
      <w:r w:rsidRPr="00B34FF6">
        <w:rPr>
          <w:rFonts w:ascii="Times New Roman" w:hAnsi="Times New Roman" w:cs="Times New Roman"/>
          <w:spacing w:val="10"/>
          <w:sz w:val="24"/>
          <w:szCs w:val="24"/>
        </w:rPr>
        <w:t xml:space="preserve"> </w:t>
      </w:r>
      <w:r w:rsidRPr="00B34FF6">
        <w:rPr>
          <w:rFonts w:ascii="Times New Roman" w:hAnsi="Times New Roman" w:cs="Times New Roman"/>
          <w:sz w:val="24"/>
          <w:szCs w:val="24"/>
        </w:rPr>
        <w:t>Equipe</w:t>
      </w:r>
      <w:r w:rsidRPr="00B34FF6">
        <w:rPr>
          <w:rFonts w:ascii="Times New Roman" w:hAnsi="Times New Roman" w:cs="Times New Roman"/>
          <w:spacing w:val="12"/>
          <w:sz w:val="24"/>
          <w:szCs w:val="24"/>
        </w:rPr>
        <w:t xml:space="preserve"> </w:t>
      </w:r>
      <w:r w:rsidRPr="00B34FF6">
        <w:rPr>
          <w:rFonts w:ascii="Times New Roman" w:hAnsi="Times New Roman" w:cs="Times New Roman"/>
          <w:sz w:val="24"/>
          <w:szCs w:val="24"/>
        </w:rPr>
        <w:t>de</w:t>
      </w:r>
      <w:r w:rsidRPr="00B34FF6">
        <w:rPr>
          <w:rFonts w:ascii="Times New Roman" w:hAnsi="Times New Roman" w:cs="Times New Roman"/>
          <w:spacing w:val="14"/>
          <w:sz w:val="24"/>
          <w:szCs w:val="24"/>
        </w:rPr>
        <w:t xml:space="preserve"> </w:t>
      </w:r>
      <w:r w:rsidRPr="00B34FF6">
        <w:rPr>
          <w:rFonts w:ascii="Times New Roman" w:hAnsi="Times New Roman" w:cs="Times New Roman"/>
          <w:spacing w:val="-4"/>
          <w:sz w:val="24"/>
          <w:szCs w:val="24"/>
        </w:rPr>
        <w:t>Apoio</w:t>
      </w:r>
    </w:p>
    <w:p w14:paraId="6724AA5B" w14:textId="77777777" w:rsidR="00D907DD" w:rsidRPr="00B34FF6" w:rsidRDefault="00D907DD" w:rsidP="00D907DD">
      <w:pPr>
        <w:pStyle w:val="Corpodetexto"/>
        <w:tabs>
          <w:tab w:val="left" w:pos="5724"/>
          <w:tab w:val="left" w:pos="5775"/>
        </w:tabs>
        <w:spacing w:line="360" w:lineRule="auto"/>
        <w:ind w:left="0"/>
        <w:rPr>
          <w:rFonts w:ascii="Times New Roman" w:hAnsi="Times New Roman" w:cs="Times New Roman"/>
          <w:sz w:val="24"/>
          <w:szCs w:val="24"/>
        </w:rPr>
      </w:pPr>
      <w:r w:rsidRPr="00B34FF6">
        <w:rPr>
          <w:rFonts w:ascii="Times New Roman" w:hAnsi="Times New Roman" w:cs="Times New Roman"/>
          <w:sz w:val="24"/>
          <w:szCs w:val="24"/>
        </w:rPr>
        <w:t xml:space="preserve">Proponente: </w:t>
      </w:r>
      <w:r w:rsidRPr="00B34FF6">
        <w:rPr>
          <w:rFonts w:ascii="Times New Roman" w:hAnsi="Times New Roman" w:cs="Times New Roman"/>
          <w:sz w:val="24"/>
          <w:szCs w:val="24"/>
          <w:u w:val="single"/>
        </w:rPr>
        <w:tab/>
      </w:r>
      <w:r w:rsidRPr="00B34FF6">
        <w:rPr>
          <w:rFonts w:ascii="Times New Roman" w:hAnsi="Times New Roman" w:cs="Times New Roman"/>
          <w:sz w:val="24"/>
          <w:szCs w:val="24"/>
        </w:rPr>
        <w:t xml:space="preserve"> CNPJ n.º: </w:t>
      </w:r>
      <w:r w:rsidRPr="00B34FF6">
        <w:rPr>
          <w:rFonts w:ascii="Times New Roman" w:hAnsi="Times New Roman" w:cs="Times New Roman"/>
          <w:sz w:val="24"/>
          <w:szCs w:val="24"/>
          <w:u w:val="single"/>
        </w:rPr>
        <w:tab/>
      </w:r>
      <w:r w:rsidRPr="00B34FF6">
        <w:rPr>
          <w:rFonts w:ascii="Times New Roman" w:hAnsi="Times New Roman" w:cs="Times New Roman"/>
          <w:spacing w:val="-14"/>
          <w:sz w:val="24"/>
          <w:szCs w:val="24"/>
          <w:u w:val="single"/>
        </w:rPr>
        <w:t xml:space="preserve"> </w:t>
      </w:r>
      <w:r w:rsidRPr="00B34FF6">
        <w:rPr>
          <w:rFonts w:ascii="Times New Roman" w:hAnsi="Times New Roman" w:cs="Times New Roman"/>
          <w:spacing w:val="-14"/>
          <w:sz w:val="24"/>
          <w:szCs w:val="24"/>
        </w:rPr>
        <w:t xml:space="preserve"> </w:t>
      </w:r>
      <w:r w:rsidRPr="00B34FF6">
        <w:rPr>
          <w:rFonts w:ascii="Times New Roman" w:hAnsi="Times New Roman" w:cs="Times New Roman"/>
          <w:sz w:val="24"/>
          <w:szCs w:val="24"/>
        </w:rPr>
        <w:t xml:space="preserve">Endereço: </w:t>
      </w:r>
      <w:r w:rsidRPr="00B34FF6">
        <w:rPr>
          <w:rFonts w:ascii="Times New Roman" w:hAnsi="Times New Roman" w:cs="Times New Roman"/>
          <w:sz w:val="24"/>
          <w:szCs w:val="24"/>
          <w:u w:val="single"/>
        </w:rPr>
        <w:tab/>
      </w:r>
      <w:r w:rsidRPr="00B34FF6">
        <w:rPr>
          <w:rFonts w:ascii="Times New Roman" w:hAnsi="Times New Roman" w:cs="Times New Roman"/>
          <w:sz w:val="24"/>
          <w:szCs w:val="24"/>
          <w:u w:val="single"/>
        </w:rPr>
        <w:tab/>
      </w:r>
    </w:p>
    <w:p w14:paraId="04A84B31" w14:textId="77777777" w:rsidR="00D907DD" w:rsidRPr="00B34FF6" w:rsidRDefault="00D907DD" w:rsidP="00D907DD">
      <w:pPr>
        <w:pStyle w:val="Corpodetexto"/>
        <w:tabs>
          <w:tab w:val="left" w:pos="2188"/>
          <w:tab w:val="left" w:pos="4305"/>
          <w:tab w:val="left" w:pos="7730"/>
        </w:tabs>
        <w:spacing w:line="360" w:lineRule="auto"/>
        <w:ind w:left="0"/>
        <w:rPr>
          <w:rFonts w:ascii="Times New Roman" w:hAnsi="Times New Roman" w:cs="Times New Roman"/>
          <w:sz w:val="24"/>
          <w:szCs w:val="24"/>
        </w:rPr>
      </w:pPr>
      <w:r w:rsidRPr="00B34FF6">
        <w:rPr>
          <w:rFonts w:ascii="Times New Roman" w:hAnsi="Times New Roman" w:cs="Times New Roman"/>
          <w:sz w:val="24"/>
          <w:szCs w:val="24"/>
        </w:rPr>
        <w:t xml:space="preserve">Tel: </w:t>
      </w:r>
      <w:r w:rsidRPr="00B34FF6">
        <w:rPr>
          <w:rFonts w:ascii="Times New Roman" w:hAnsi="Times New Roman" w:cs="Times New Roman"/>
          <w:sz w:val="24"/>
          <w:szCs w:val="24"/>
          <w:u w:val="single"/>
        </w:rPr>
        <w:tab/>
      </w:r>
      <w:r w:rsidRPr="00B34FF6">
        <w:rPr>
          <w:rFonts w:ascii="Times New Roman" w:hAnsi="Times New Roman" w:cs="Times New Roman"/>
          <w:sz w:val="24"/>
          <w:szCs w:val="24"/>
          <w:u w:val="single"/>
        </w:rPr>
        <w:tab/>
      </w:r>
      <w:r w:rsidRPr="00B34FF6">
        <w:rPr>
          <w:rFonts w:ascii="Times New Roman" w:hAnsi="Times New Roman" w:cs="Times New Roman"/>
          <w:sz w:val="24"/>
          <w:szCs w:val="24"/>
        </w:rPr>
        <w:t xml:space="preserve">e-mail: </w:t>
      </w:r>
      <w:r w:rsidRPr="00B34FF6">
        <w:rPr>
          <w:rFonts w:ascii="Times New Roman" w:hAnsi="Times New Roman" w:cs="Times New Roman"/>
          <w:sz w:val="24"/>
          <w:szCs w:val="24"/>
          <w:u w:val="single"/>
        </w:rPr>
        <w:tab/>
      </w:r>
    </w:p>
    <w:p w14:paraId="47593A04" w14:textId="77777777" w:rsidR="00D907DD" w:rsidRPr="00B34FF6" w:rsidRDefault="00D907DD" w:rsidP="00D907DD">
      <w:pPr>
        <w:pStyle w:val="Corpodetexto"/>
        <w:tabs>
          <w:tab w:val="left" w:pos="3292"/>
          <w:tab w:val="left" w:pos="5822"/>
          <w:tab w:val="left" w:pos="7779"/>
        </w:tabs>
        <w:spacing w:before="43" w:line="360" w:lineRule="auto"/>
        <w:ind w:left="0"/>
        <w:rPr>
          <w:rFonts w:ascii="Times New Roman" w:hAnsi="Times New Roman" w:cs="Times New Roman"/>
          <w:sz w:val="24"/>
          <w:szCs w:val="24"/>
        </w:rPr>
      </w:pPr>
      <w:r w:rsidRPr="00B34FF6">
        <w:rPr>
          <w:rFonts w:ascii="Times New Roman" w:hAnsi="Times New Roman" w:cs="Times New Roman"/>
          <w:sz w:val="24"/>
          <w:szCs w:val="24"/>
        </w:rPr>
        <w:t>Conta</w:t>
      </w:r>
      <w:r w:rsidRPr="00B34FF6">
        <w:rPr>
          <w:rFonts w:ascii="Times New Roman" w:hAnsi="Times New Roman" w:cs="Times New Roman"/>
          <w:spacing w:val="21"/>
          <w:sz w:val="24"/>
          <w:szCs w:val="24"/>
        </w:rPr>
        <w:t xml:space="preserve"> </w:t>
      </w:r>
      <w:r w:rsidRPr="00B34FF6">
        <w:rPr>
          <w:rFonts w:ascii="Times New Roman" w:hAnsi="Times New Roman" w:cs="Times New Roman"/>
          <w:sz w:val="24"/>
          <w:szCs w:val="24"/>
        </w:rPr>
        <w:t xml:space="preserve">corrente: </w:t>
      </w:r>
      <w:r w:rsidRPr="00B34FF6">
        <w:rPr>
          <w:rFonts w:ascii="Times New Roman" w:hAnsi="Times New Roman" w:cs="Times New Roman"/>
          <w:sz w:val="24"/>
          <w:szCs w:val="24"/>
          <w:u w:val="single"/>
        </w:rPr>
        <w:tab/>
      </w:r>
      <w:r w:rsidRPr="00B34FF6">
        <w:rPr>
          <w:rFonts w:ascii="Times New Roman" w:hAnsi="Times New Roman" w:cs="Times New Roman"/>
          <w:spacing w:val="40"/>
          <w:sz w:val="24"/>
          <w:szCs w:val="24"/>
        </w:rPr>
        <w:t xml:space="preserve">  </w:t>
      </w:r>
      <w:r w:rsidRPr="00B34FF6">
        <w:rPr>
          <w:rFonts w:ascii="Times New Roman" w:hAnsi="Times New Roman" w:cs="Times New Roman"/>
          <w:sz w:val="24"/>
          <w:szCs w:val="24"/>
        </w:rPr>
        <w:t xml:space="preserve">Banco: </w:t>
      </w:r>
      <w:r w:rsidRPr="00B34FF6">
        <w:rPr>
          <w:rFonts w:ascii="Times New Roman" w:hAnsi="Times New Roman" w:cs="Times New Roman"/>
          <w:sz w:val="24"/>
          <w:szCs w:val="24"/>
          <w:u w:val="single"/>
        </w:rPr>
        <w:tab/>
      </w:r>
      <w:r w:rsidRPr="00B34FF6">
        <w:rPr>
          <w:rFonts w:ascii="Times New Roman" w:hAnsi="Times New Roman" w:cs="Times New Roman"/>
          <w:spacing w:val="-4"/>
          <w:sz w:val="24"/>
          <w:szCs w:val="24"/>
        </w:rPr>
        <w:t>Ag.:</w:t>
      </w:r>
      <w:r w:rsidRPr="00B34FF6">
        <w:rPr>
          <w:rFonts w:ascii="Times New Roman" w:hAnsi="Times New Roman" w:cs="Times New Roman"/>
          <w:sz w:val="24"/>
          <w:szCs w:val="24"/>
          <w:u w:val="single"/>
        </w:rPr>
        <w:tab/>
      </w:r>
    </w:p>
    <w:p w14:paraId="45139387" w14:textId="77777777" w:rsidR="00D907DD" w:rsidRPr="00B34FF6" w:rsidRDefault="00D907DD" w:rsidP="00D907DD">
      <w:pPr>
        <w:pStyle w:val="Corpodetexto"/>
        <w:spacing w:before="91"/>
        <w:ind w:left="0"/>
        <w:jc w:val="left"/>
        <w:rPr>
          <w:rFonts w:ascii="Times New Roman" w:hAnsi="Times New Roman" w:cs="Times New Roman"/>
          <w:sz w:val="24"/>
          <w:szCs w:val="24"/>
          <w:highlight w:val="yellow"/>
        </w:rPr>
      </w:pPr>
    </w:p>
    <w:p w14:paraId="1B0F8759" w14:textId="77777777" w:rsidR="00D907DD" w:rsidRPr="00B34FF6" w:rsidRDefault="00D907DD">
      <w:pPr>
        <w:pStyle w:val="Ttulo1"/>
        <w:numPr>
          <w:ilvl w:val="0"/>
          <w:numId w:val="2"/>
        </w:numPr>
        <w:tabs>
          <w:tab w:val="left" w:pos="284"/>
        </w:tabs>
        <w:spacing w:line="360" w:lineRule="auto"/>
        <w:ind w:left="0" w:firstLine="0"/>
        <w:rPr>
          <w:rFonts w:ascii="Times New Roman" w:hAnsi="Times New Roman" w:cs="Times New Roman"/>
          <w:sz w:val="24"/>
          <w:szCs w:val="24"/>
        </w:rPr>
      </w:pPr>
      <w:r w:rsidRPr="00B34FF6">
        <w:rPr>
          <w:rFonts w:ascii="Times New Roman" w:hAnsi="Times New Roman" w:cs="Times New Roman"/>
          <w:sz w:val="24"/>
          <w:szCs w:val="24"/>
        </w:rPr>
        <w:t>-</w:t>
      </w:r>
      <w:r w:rsidRPr="00B34FF6">
        <w:rPr>
          <w:rFonts w:ascii="Times New Roman" w:hAnsi="Times New Roman" w:cs="Times New Roman"/>
          <w:spacing w:val="2"/>
          <w:sz w:val="24"/>
          <w:szCs w:val="24"/>
        </w:rPr>
        <w:t xml:space="preserve"> </w:t>
      </w:r>
      <w:r w:rsidRPr="00B34FF6">
        <w:rPr>
          <w:rFonts w:ascii="Times New Roman" w:hAnsi="Times New Roman" w:cs="Times New Roman"/>
          <w:spacing w:val="-2"/>
          <w:sz w:val="24"/>
          <w:szCs w:val="24"/>
        </w:rPr>
        <w:t>OBJETO:</w:t>
      </w:r>
    </w:p>
    <w:p w14:paraId="3DC82AFD" w14:textId="77777777" w:rsidR="00D907DD" w:rsidRPr="001E2E15" w:rsidRDefault="00D907DD" w:rsidP="00D907DD">
      <w:pPr>
        <w:tabs>
          <w:tab w:val="left" w:pos="142"/>
          <w:tab w:val="left" w:pos="9072"/>
        </w:tabs>
        <w:spacing w:before="3" w:line="360" w:lineRule="auto"/>
        <w:ind w:right="-99"/>
        <w:jc w:val="both"/>
        <w:rPr>
          <w:rFonts w:ascii="Times New Roman" w:hAnsi="Times New Roman" w:cs="Times New Roman"/>
          <w:b/>
          <w:bCs/>
          <w:sz w:val="24"/>
          <w:szCs w:val="24"/>
          <w:lang w:val="pt-BR"/>
        </w:rPr>
      </w:pPr>
      <w:r w:rsidRPr="001E2E15">
        <w:rPr>
          <w:rFonts w:ascii="Times New Roman" w:hAnsi="Times New Roman" w:cs="Times New Roman"/>
          <w:b/>
          <w:bCs/>
          <w:sz w:val="24"/>
          <w:szCs w:val="24"/>
        </w:rPr>
        <w:t>REGISTRO DE PREÇOS PARA FUTURA E EVENTUAL AQUISIÇÃO DE TECIDOS E AVIAMENTOS, VISANDO ATENDER ÀS NECESSIDADES DAS SECRETARIAS MUNICIPAIS DE CORONEL XAVIER CHAVES/MG.</w:t>
      </w:r>
    </w:p>
    <w:p w14:paraId="4325F497" w14:textId="77777777" w:rsidR="00D907DD" w:rsidRPr="00B34FF6" w:rsidRDefault="00D907DD" w:rsidP="00D907DD">
      <w:pPr>
        <w:pStyle w:val="PargrafodaLista"/>
        <w:tabs>
          <w:tab w:val="left" w:pos="675"/>
        </w:tabs>
        <w:spacing w:before="10"/>
        <w:ind w:left="40"/>
        <w:rPr>
          <w:rFonts w:ascii="Times New Roman" w:hAnsi="Times New Roman" w:cs="Times New Roman"/>
          <w:b/>
          <w:bCs/>
          <w:sz w:val="24"/>
          <w:szCs w:val="24"/>
        </w:rPr>
      </w:pPr>
    </w:p>
    <w:p w14:paraId="2225260A" w14:textId="77777777" w:rsidR="00D907DD" w:rsidRPr="00B34FF6" w:rsidRDefault="00D907DD">
      <w:pPr>
        <w:pStyle w:val="Ttulo1"/>
        <w:numPr>
          <w:ilvl w:val="0"/>
          <w:numId w:val="1"/>
        </w:numPr>
        <w:tabs>
          <w:tab w:val="left" w:pos="284"/>
        </w:tabs>
        <w:spacing w:before="1" w:line="360" w:lineRule="auto"/>
        <w:ind w:left="0" w:firstLine="0"/>
        <w:rPr>
          <w:rFonts w:ascii="Times New Roman" w:hAnsi="Times New Roman" w:cs="Times New Roman"/>
          <w:spacing w:val="-2"/>
          <w:sz w:val="24"/>
          <w:szCs w:val="24"/>
        </w:rPr>
      </w:pPr>
      <w:r w:rsidRPr="00B34FF6">
        <w:rPr>
          <w:rFonts w:ascii="Times New Roman" w:hAnsi="Times New Roman" w:cs="Times New Roman"/>
          <w:spacing w:val="-2"/>
          <w:sz w:val="24"/>
          <w:szCs w:val="24"/>
        </w:rPr>
        <w:t>ESPECIFICAÇÃO DO OBJETO:</w:t>
      </w:r>
    </w:p>
    <w:tbl>
      <w:tblPr>
        <w:tblW w:w="5000" w:type="pct"/>
        <w:tblCellMar>
          <w:left w:w="70" w:type="dxa"/>
          <w:right w:w="70" w:type="dxa"/>
        </w:tblCellMar>
        <w:tblLook w:val="04A0" w:firstRow="1" w:lastRow="0" w:firstColumn="1" w:lastColumn="0" w:noHBand="0" w:noVBand="1"/>
      </w:tblPr>
      <w:tblGrid>
        <w:gridCol w:w="727"/>
        <w:gridCol w:w="3391"/>
        <w:gridCol w:w="668"/>
        <w:gridCol w:w="788"/>
        <w:gridCol w:w="1449"/>
        <w:gridCol w:w="1449"/>
        <w:gridCol w:w="1058"/>
      </w:tblGrid>
      <w:tr w:rsidR="00D907DD" w:rsidRPr="00826117" w14:paraId="46BB518F" w14:textId="77777777" w:rsidTr="008C296E">
        <w:trPr>
          <w:trHeight w:val="600"/>
        </w:trPr>
        <w:tc>
          <w:tcPr>
            <w:tcW w:w="322" w:type="pct"/>
            <w:tcBorders>
              <w:top w:val="single" w:sz="4" w:space="0" w:color="auto"/>
              <w:left w:val="single" w:sz="4" w:space="0" w:color="auto"/>
              <w:bottom w:val="single" w:sz="4" w:space="0" w:color="auto"/>
              <w:right w:val="single" w:sz="4" w:space="0" w:color="auto"/>
            </w:tcBorders>
            <w:vAlign w:val="center"/>
          </w:tcPr>
          <w:p w14:paraId="063117AA"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ITEM</w:t>
            </w:r>
          </w:p>
        </w:tc>
        <w:tc>
          <w:tcPr>
            <w:tcW w:w="1804" w:type="pct"/>
            <w:tcBorders>
              <w:top w:val="single" w:sz="4" w:space="0" w:color="auto"/>
              <w:left w:val="nil"/>
              <w:bottom w:val="single" w:sz="4" w:space="0" w:color="auto"/>
              <w:right w:val="single" w:sz="4" w:space="0" w:color="auto"/>
            </w:tcBorders>
            <w:vAlign w:val="center"/>
          </w:tcPr>
          <w:p w14:paraId="246599EB"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DESCRIÇÃO</w:t>
            </w:r>
          </w:p>
        </w:tc>
        <w:tc>
          <w:tcPr>
            <w:tcW w:w="375" w:type="pct"/>
            <w:tcBorders>
              <w:top w:val="single" w:sz="4" w:space="0" w:color="auto"/>
              <w:left w:val="nil"/>
              <w:bottom w:val="single" w:sz="4" w:space="0" w:color="auto"/>
              <w:right w:val="single" w:sz="4" w:space="0" w:color="auto"/>
            </w:tcBorders>
            <w:vAlign w:val="center"/>
          </w:tcPr>
          <w:p w14:paraId="68CE98F2"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QTD</w:t>
            </w:r>
          </w:p>
        </w:tc>
        <w:tc>
          <w:tcPr>
            <w:tcW w:w="349" w:type="pct"/>
            <w:tcBorders>
              <w:top w:val="single" w:sz="4" w:space="0" w:color="auto"/>
              <w:left w:val="nil"/>
              <w:bottom w:val="single" w:sz="4" w:space="0" w:color="auto"/>
              <w:right w:val="single" w:sz="4" w:space="0" w:color="auto"/>
            </w:tcBorders>
            <w:vAlign w:val="center"/>
          </w:tcPr>
          <w:p w14:paraId="58CE6E2E"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UN</w:t>
            </w:r>
          </w:p>
        </w:tc>
        <w:tc>
          <w:tcPr>
            <w:tcW w:w="785" w:type="pct"/>
            <w:tcBorders>
              <w:top w:val="single" w:sz="4" w:space="0" w:color="auto"/>
              <w:left w:val="nil"/>
              <w:bottom w:val="single" w:sz="4" w:space="0" w:color="auto"/>
              <w:right w:val="single" w:sz="4" w:space="0" w:color="auto"/>
            </w:tcBorders>
            <w:vAlign w:val="center"/>
          </w:tcPr>
          <w:p w14:paraId="0265B4A1" w14:textId="77777777" w:rsidR="00D907DD" w:rsidRPr="00826117" w:rsidRDefault="00D907DD" w:rsidP="008C296E">
            <w:pPr>
              <w:spacing w:line="276" w:lineRule="auto"/>
              <w:jc w:val="center"/>
              <w:rPr>
                <w:rFonts w:ascii="Times New Roman" w:hAnsi="Times New Roman" w:cs="Times New Roman"/>
                <w:b/>
                <w:bCs/>
              </w:rPr>
            </w:pPr>
            <w:r>
              <w:rPr>
                <w:rFonts w:ascii="Times New Roman" w:hAnsi="Times New Roman" w:cs="Times New Roman"/>
                <w:b/>
                <w:bCs/>
              </w:rPr>
              <w:t>MARCA/ MODELO</w:t>
            </w:r>
          </w:p>
        </w:tc>
        <w:tc>
          <w:tcPr>
            <w:tcW w:w="785" w:type="pct"/>
            <w:tcBorders>
              <w:top w:val="single" w:sz="4" w:space="0" w:color="auto"/>
              <w:left w:val="single" w:sz="4" w:space="0" w:color="auto"/>
              <w:bottom w:val="single" w:sz="4" w:space="0" w:color="auto"/>
              <w:right w:val="single" w:sz="4" w:space="0" w:color="auto"/>
            </w:tcBorders>
          </w:tcPr>
          <w:p w14:paraId="12CF36C5" w14:textId="77777777" w:rsidR="00D907DD" w:rsidRPr="00826117" w:rsidRDefault="00D907DD" w:rsidP="008C296E">
            <w:pPr>
              <w:spacing w:line="276" w:lineRule="auto"/>
              <w:jc w:val="center"/>
              <w:rPr>
                <w:rFonts w:ascii="Times New Roman" w:hAnsi="Times New Roman" w:cs="Times New Roman"/>
                <w:b/>
                <w:bCs/>
              </w:rPr>
            </w:pPr>
            <w:r>
              <w:rPr>
                <w:rFonts w:ascii="Times New Roman" w:hAnsi="Times New Roman" w:cs="Times New Roman"/>
                <w:b/>
                <w:bCs/>
              </w:rPr>
              <w:t>VALOR UNITÁRIO (R$)</w:t>
            </w:r>
          </w:p>
        </w:tc>
        <w:tc>
          <w:tcPr>
            <w:tcW w:w="581" w:type="pct"/>
            <w:tcBorders>
              <w:top w:val="single" w:sz="4" w:space="0" w:color="auto"/>
              <w:left w:val="single" w:sz="4" w:space="0" w:color="auto"/>
              <w:bottom w:val="single" w:sz="4" w:space="0" w:color="auto"/>
              <w:right w:val="single" w:sz="4" w:space="0" w:color="auto"/>
            </w:tcBorders>
          </w:tcPr>
          <w:p w14:paraId="3274D27A" w14:textId="77777777" w:rsidR="00D907DD" w:rsidRPr="00826117" w:rsidRDefault="00D907DD" w:rsidP="008C296E">
            <w:pPr>
              <w:spacing w:line="276" w:lineRule="auto"/>
              <w:jc w:val="center"/>
              <w:rPr>
                <w:rFonts w:ascii="Times New Roman" w:hAnsi="Times New Roman" w:cs="Times New Roman"/>
                <w:b/>
                <w:bCs/>
              </w:rPr>
            </w:pPr>
            <w:r>
              <w:rPr>
                <w:rFonts w:ascii="Times New Roman" w:hAnsi="Times New Roman" w:cs="Times New Roman"/>
                <w:b/>
                <w:bCs/>
              </w:rPr>
              <w:t>VALOR TOTAL (R$)</w:t>
            </w:r>
          </w:p>
        </w:tc>
      </w:tr>
      <w:tr w:rsidR="00D907DD" w:rsidRPr="00826117" w14:paraId="559AB7FB" w14:textId="77777777" w:rsidTr="008C296E">
        <w:trPr>
          <w:trHeight w:val="600"/>
        </w:trPr>
        <w:tc>
          <w:tcPr>
            <w:tcW w:w="322" w:type="pct"/>
            <w:tcBorders>
              <w:top w:val="single" w:sz="4" w:space="0" w:color="auto"/>
              <w:left w:val="single" w:sz="4" w:space="0" w:color="auto"/>
              <w:bottom w:val="single" w:sz="4" w:space="0" w:color="auto"/>
              <w:right w:val="single" w:sz="4" w:space="0" w:color="auto"/>
            </w:tcBorders>
            <w:vAlign w:val="center"/>
            <w:hideMark/>
          </w:tcPr>
          <w:p w14:paraId="1B34C07B"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1</w:t>
            </w:r>
          </w:p>
        </w:tc>
        <w:tc>
          <w:tcPr>
            <w:tcW w:w="1804" w:type="pct"/>
            <w:tcBorders>
              <w:top w:val="single" w:sz="4" w:space="0" w:color="auto"/>
              <w:left w:val="nil"/>
              <w:bottom w:val="single" w:sz="4" w:space="0" w:color="auto"/>
              <w:right w:val="single" w:sz="4" w:space="0" w:color="auto"/>
            </w:tcBorders>
            <w:vAlign w:val="center"/>
            <w:hideMark/>
          </w:tcPr>
          <w:p w14:paraId="51C8E6E1"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 xml:space="preserve">AGULHA DE MÃO PARA COSTURA. AÇO NIQUELADO. TAMANHOS DIVERSOS. Agulha de mão para costura, confeccionada em aço niquelado de alta resistência, com acabamento liso e uniforme, resistente à oxidação e ao desgaste, proporcionando maior durabilidade e facilidade de manuseio. O produto deverá possuir ponta adequada para perfuração eficiente de tecidos diversos, sem causar danos ao material, e orifício (olho) bem acabado, que permita a passagem de linhas com facilidade. Deverá ser fornecida em tamanhos variados, atendendo diferentes aplicações de costura manual, com superfície </w:t>
            </w:r>
            <w:r w:rsidRPr="00826117">
              <w:rPr>
                <w:rFonts w:ascii="Times New Roman" w:hAnsi="Times New Roman" w:cs="Times New Roman"/>
              </w:rPr>
              <w:lastRenderedPageBreak/>
              <w:t>isenta de rebarbas, deformidades ou imperfeições, garantindo desempenho adequado e segurança durante o uso.</w:t>
            </w:r>
          </w:p>
        </w:tc>
        <w:tc>
          <w:tcPr>
            <w:tcW w:w="375" w:type="pct"/>
            <w:tcBorders>
              <w:top w:val="single" w:sz="4" w:space="0" w:color="auto"/>
              <w:left w:val="nil"/>
              <w:bottom w:val="single" w:sz="4" w:space="0" w:color="auto"/>
              <w:right w:val="single" w:sz="4" w:space="0" w:color="auto"/>
            </w:tcBorders>
            <w:vAlign w:val="center"/>
            <w:hideMark/>
          </w:tcPr>
          <w:p w14:paraId="234E286C"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250</w:t>
            </w:r>
          </w:p>
        </w:tc>
        <w:tc>
          <w:tcPr>
            <w:tcW w:w="349" w:type="pct"/>
            <w:tcBorders>
              <w:top w:val="single" w:sz="4" w:space="0" w:color="auto"/>
              <w:left w:val="nil"/>
              <w:bottom w:val="single" w:sz="4" w:space="0" w:color="auto"/>
              <w:right w:val="single" w:sz="4" w:space="0" w:color="auto"/>
            </w:tcBorders>
            <w:vAlign w:val="center"/>
            <w:hideMark/>
          </w:tcPr>
          <w:p w14:paraId="0871732E"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UN</w:t>
            </w:r>
          </w:p>
        </w:tc>
        <w:tc>
          <w:tcPr>
            <w:tcW w:w="785" w:type="pct"/>
            <w:tcBorders>
              <w:top w:val="single" w:sz="4" w:space="0" w:color="auto"/>
              <w:left w:val="nil"/>
              <w:bottom w:val="single" w:sz="4" w:space="0" w:color="auto"/>
              <w:right w:val="single" w:sz="4" w:space="0" w:color="auto"/>
            </w:tcBorders>
          </w:tcPr>
          <w:p w14:paraId="035C6B2E"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0B88716C"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0C73E812"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716DCF6B"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2B90EFED"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2</w:t>
            </w:r>
          </w:p>
        </w:tc>
        <w:tc>
          <w:tcPr>
            <w:tcW w:w="1804" w:type="pct"/>
            <w:tcBorders>
              <w:top w:val="nil"/>
              <w:left w:val="nil"/>
              <w:bottom w:val="single" w:sz="4" w:space="0" w:color="auto"/>
              <w:right w:val="single" w:sz="4" w:space="0" w:color="auto"/>
            </w:tcBorders>
            <w:vAlign w:val="center"/>
            <w:hideMark/>
          </w:tcPr>
          <w:p w14:paraId="72512578"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AGULHA DE TRICÔ (PLÁSTICO) Nº06. Agulha de tricô nº 06, confeccionada em material plástico de alta resistência, leve e durável, com acabamento liso, uniforme e sem rebarbas, proporcionando deslizamento adequado dos fios e conforto durante o manuseio. O produto deverá possuir pontas devidamente arredondadas e polidas, que facilitem a execução dos pontos sem danificar o material utilizado, bem como corpo rígido, com flexibilidade adequada para uso contínuo. Deve apresentar superfície isenta de deformidades, rachaduras ou imperfeições, garantindo qualidade no acabamento dos trabalhos e segurança na utilização.</w:t>
            </w:r>
          </w:p>
        </w:tc>
        <w:tc>
          <w:tcPr>
            <w:tcW w:w="375" w:type="pct"/>
            <w:tcBorders>
              <w:top w:val="nil"/>
              <w:left w:val="nil"/>
              <w:bottom w:val="single" w:sz="4" w:space="0" w:color="auto"/>
              <w:right w:val="single" w:sz="4" w:space="0" w:color="auto"/>
            </w:tcBorders>
            <w:vAlign w:val="center"/>
            <w:hideMark/>
          </w:tcPr>
          <w:p w14:paraId="2E176CA6"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20</w:t>
            </w:r>
          </w:p>
        </w:tc>
        <w:tc>
          <w:tcPr>
            <w:tcW w:w="349" w:type="pct"/>
            <w:tcBorders>
              <w:top w:val="nil"/>
              <w:left w:val="nil"/>
              <w:bottom w:val="single" w:sz="4" w:space="0" w:color="auto"/>
              <w:right w:val="single" w:sz="4" w:space="0" w:color="auto"/>
            </w:tcBorders>
            <w:vAlign w:val="center"/>
            <w:hideMark/>
          </w:tcPr>
          <w:p w14:paraId="53AFE01D"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PAR</w:t>
            </w:r>
          </w:p>
        </w:tc>
        <w:tc>
          <w:tcPr>
            <w:tcW w:w="785" w:type="pct"/>
            <w:tcBorders>
              <w:top w:val="single" w:sz="4" w:space="0" w:color="auto"/>
              <w:left w:val="nil"/>
              <w:bottom w:val="single" w:sz="4" w:space="0" w:color="auto"/>
              <w:right w:val="single" w:sz="4" w:space="0" w:color="auto"/>
            </w:tcBorders>
          </w:tcPr>
          <w:p w14:paraId="1D35A123"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2D738512"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43C4D6B6"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5630EEBA"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1CBB2AC4"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3</w:t>
            </w:r>
          </w:p>
        </w:tc>
        <w:tc>
          <w:tcPr>
            <w:tcW w:w="1804" w:type="pct"/>
            <w:tcBorders>
              <w:top w:val="nil"/>
              <w:left w:val="nil"/>
              <w:bottom w:val="single" w:sz="4" w:space="0" w:color="auto"/>
              <w:right w:val="single" w:sz="4" w:space="0" w:color="auto"/>
            </w:tcBorders>
            <w:vAlign w:val="center"/>
            <w:hideMark/>
          </w:tcPr>
          <w:p w14:paraId="53647473"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 xml:space="preserve">AGULHA DE TRICÔ (PLÁSTICO) Nº07. Agulha de tricô nº 07, confeccionada em material plástico de alta resistência, leve e durável, com acabamento liso, uniforme e isento de rebarbas, proporcionando adequado deslizamento dos fios e conforto durante o manuseio. O produto deverá possuir pontas devidamente arredondadas e polidas, que facilitem a execução dos pontos sem causar danos ao material utilizado, bem como corpo rígido, com flexibilidade compatível para uso contínuo. Deve apresentar superfície livre de deformidades, rachaduras ou quaisquer imperfeições, assegurando qualidade </w:t>
            </w:r>
            <w:r w:rsidRPr="00826117">
              <w:rPr>
                <w:rFonts w:ascii="Times New Roman" w:hAnsi="Times New Roman" w:cs="Times New Roman"/>
              </w:rPr>
              <w:lastRenderedPageBreak/>
              <w:t>no acabamento dos trabalhos e segurança na utilização.</w:t>
            </w:r>
          </w:p>
        </w:tc>
        <w:tc>
          <w:tcPr>
            <w:tcW w:w="375" w:type="pct"/>
            <w:tcBorders>
              <w:top w:val="nil"/>
              <w:left w:val="nil"/>
              <w:bottom w:val="single" w:sz="4" w:space="0" w:color="auto"/>
              <w:right w:val="single" w:sz="4" w:space="0" w:color="auto"/>
            </w:tcBorders>
            <w:vAlign w:val="center"/>
            <w:hideMark/>
          </w:tcPr>
          <w:p w14:paraId="4FD4320C"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20</w:t>
            </w:r>
          </w:p>
        </w:tc>
        <w:tc>
          <w:tcPr>
            <w:tcW w:w="349" w:type="pct"/>
            <w:tcBorders>
              <w:top w:val="nil"/>
              <w:left w:val="nil"/>
              <w:bottom w:val="single" w:sz="4" w:space="0" w:color="auto"/>
              <w:right w:val="single" w:sz="4" w:space="0" w:color="auto"/>
            </w:tcBorders>
            <w:vAlign w:val="center"/>
            <w:hideMark/>
          </w:tcPr>
          <w:p w14:paraId="1A90E123"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PAR</w:t>
            </w:r>
          </w:p>
        </w:tc>
        <w:tc>
          <w:tcPr>
            <w:tcW w:w="785" w:type="pct"/>
            <w:tcBorders>
              <w:top w:val="single" w:sz="4" w:space="0" w:color="auto"/>
              <w:left w:val="nil"/>
              <w:bottom w:val="single" w:sz="4" w:space="0" w:color="auto"/>
              <w:right w:val="single" w:sz="4" w:space="0" w:color="auto"/>
            </w:tcBorders>
          </w:tcPr>
          <w:p w14:paraId="4319A8F9"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4A742735"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6510F26B"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397A9B1A"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2E433914"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4</w:t>
            </w:r>
          </w:p>
        </w:tc>
        <w:tc>
          <w:tcPr>
            <w:tcW w:w="1804" w:type="pct"/>
            <w:tcBorders>
              <w:top w:val="nil"/>
              <w:left w:val="nil"/>
              <w:bottom w:val="single" w:sz="4" w:space="0" w:color="auto"/>
              <w:right w:val="single" w:sz="4" w:space="0" w:color="auto"/>
            </w:tcBorders>
            <w:vAlign w:val="center"/>
            <w:hideMark/>
          </w:tcPr>
          <w:p w14:paraId="63F17022"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AGULHA PARA COSTURA MÁQUINA INDUSTRIAL OVERLOQUE/INTERLOQUE.  Agulha para máquina de costura industrial dos tipos overloque e interloque, confeccionada em aço de alta resistência, com tratamento térmico e acabamento de precisão, garantindo elevada durabilidade, resistência ao desgaste e desempenho contínuo em uso profissional. O produto deverá possuir ponta adequada ao tipo de costura, proporcionando perfuração eficiente e uniforme em diferentes tipos de tecidos, sem causar danos às fibras ou falhas na costura. Deve apresentar haste padronizada, compatível com máquinas industriais overloque/interloque, com superfície lisa, isenta de rebarbas, oxidações ou imperfeições. Deverá ser fornecida em tamanhos variados, contemplando as numerações nº 09, 10, 11, 12, 14, 16 e 18, atendendo às diversas necessidades de aplicação em processos de costura industrial.</w:t>
            </w:r>
          </w:p>
        </w:tc>
        <w:tc>
          <w:tcPr>
            <w:tcW w:w="375" w:type="pct"/>
            <w:tcBorders>
              <w:top w:val="nil"/>
              <w:left w:val="nil"/>
              <w:bottom w:val="single" w:sz="4" w:space="0" w:color="auto"/>
              <w:right w:val="single" w:sz="4" w:space="0" w:color="auto"/>
            </w:tcBorders>
            <w:vAlign w:val="center"/>
            <w:hideMark/>
          </w:tcPr>
          <w:p w14:paraId="4067A736"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100</w:t>
            </w:r>
          </w:p>
        </w:tc>
        <w:tc>
          <w:tcPr>
            <w:tcW w:w="349" w:type="pct"/>
            <w:tcBorders>
              <w:top w:val="nil"/>
              <w:left w:val="nil"/>
              <w:bottom w:val="single" w:sz="4" w:space="0" w:color="auto"/>
              <w:right w:val="single" w:sz="4" w:space="0" w:color="auto"/>
            </w:tcBorders>
            <w:vAlign w:val="center"/>
            <w:hideMark/>
          </w:tcPr>
          <w:p w14:paraId="63869ACE"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UN</w:t>
            </w:r>
          </w:p>
        </w:tc>
        <w:tc>
          <w:tcPr>
            <w:tcW w:w="785" w:type="pct"/>
            <w:tcBorders>
              <w:top w:val="single" w:sz="4" w:space="0" w:color="auto"/>
              <w:left w:val="nil"/>
              <w:bottom w:val="single" w:sz="4" w:space="0" w:color="auto"/>
              <w:right w:val="single" w:sz="4" w:space="0" w:color="auto"/>
            </w:tcBorders>
          </w:tcPr>
          <w:p w14:paraId="3DEDC905"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6645AC24"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19E9CD6D"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40A56AD9"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2F9CF961"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5</w:t>
            </w:r>
          </w:p>
        </w:tc>
        <w:tc>
          <w:tcPr>
            <w:tcW w:w="1804" w:type="pct"/>
            <w:tcBorders>
              <w:top w:val="nil"/>
              <w:left w:val="nil"/>
              <w:bottom w:val="single" w:sz="4" w:space="0" w:color="auto"/>
              <w:right w:val="single" w:sz="4" w:space="0" w:color="auto"/>
            </w:tcBorders>
            <w:vAlign w:val="center"/>
            <w:hideMark/>
          </w:tcPr>
          <w:p w14:paraId="3417DC46"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 xml:space="preserve">AGULHA PARA CROCHÊ N° 02, AÇO NIQUELADO. Agulha para crochê nº 02, confeccionada em aço niquelado de alta qualidade, com acabamento liso, polido e uniforme, resistente à oxidação e ao desgaste, garantindo durabilidade e desempenho contínuo. O produto deverá possuir ponta adequada e gancho (cabeça) bem definido, permitindo o deslizamento suave do fio e a execução precisa dos pontos, </w:t>
            </w:r>
            <w:r w:rsidRPr="00826117">
              <w:rPr>
                <w:rFonts w:ascii="Times New Roman" w:hAnsi="Times New Roman" w:cs="Times New Roman"/>
              </w:rPr>
              <w:lastRenderedPageBreak/>
              <w:t>sem causar danos ao material utilizado. A superfície deve ser isenta de rebarbas, deformidades ou imperfeições, proporcionando conforto no manuseio e qualidade no acabamento dos trabalhos artesanais.</w:t>
            </w:r>
          </w:p>
        </w:tc>
        <w:tc>
          <w:tcPr>
            <w:tcW w:w="375" w:type="pct"/>
            <w:tcBorders>
              <w:top w:val="nil"/>
              <w:left w:val="nil"/>
              <w:bottom w:val="single" w:sz="4" w:space="0" w:color="auto"/>
              <w:right w:val="single" w:sz="4" w:space="0" w:color="auto"/>
            </w:tcBorders>
            <w:vAlign w:val="center"/>
            <w:hideMark/>
          </w:tcPr>
          <w:p w14:paraId="126A41B3"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30</w:t>
            </w:r>
          </w:p>
        </w:tc>
        <w:tc>
          <w:tcPr>
            <w:tcW w:w="349" w:type="pct"/>
            <w:tcBorders>
              <w:top w:val="nil"/>
              <w:left w:val="nil"/>
              <w:bottom w:val="single" w:sz="4" w:space="0" w:color="auto"/>
              <w:right w:val="single" w:sz="4" w:space="0" w:color="auto"/>
            </w:tcBorders>
            <w:vAlign w:val="center"/>
            <w:hideMark/>
          </w:tcPr>
          <w:p w14:paraId="11672275"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UN</w:t>
            </w:r>
          </w:p>
        </w:tc>
        <w:tc>
          <w:tcPr>
            <w:tcW w:w="785" w:type="pct"/>
            <w:tcBorders>
              <w:top w:val="single" w:sz="4" w:space="0" w:color="auto"/>
              <w:left w:val="nil"/>
              <w:bottom w:val="single" w:sz="4" w:space="0" w:color="auto"/>
              <w:right w:val="single" w:sz="4" w:space="0" w:color="auto"/>
            </w:tcBorders>
          </w:tcPr>
          <w:p w14:paraId="3CA19F59"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1F6ADFB1"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62145247"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4A4D6649"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2500E6BE"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6</w:t>
            </w:r>
          </w:p>
        </w:tc>
        <w:tc>
          <w:tcPr>
            <w:tcW w:w="1804" w:type="pct"/>
            <w:tcBorders>
              <w:top w:val="nil"/>
              <w:left w:val="nil"/>
              <w:bottom w:val="single" w:sz="4" w:space="0" w:color="auto"/>
              <w:right w:val="single" w:sz="4" w:space="0" w:color="auto"/>
            </w:tcBorders>
            <w:vAlign w:val="center"/>
            <w:hideMark/>
          </w:tcPr>
          <w:p w14:paraId="2EA0CDAF"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AGULHA PARA CROCHÊ N° 03, AÇO NIQUELADO. Agulha para crochê nº 03, confeccionada em aço niquelado de alta qualidade, com acabamento liso, polido e uniforme, resistente à oxidação e ao desgaste, garantindo elevada durabilidade e desempenho contínuo. O produto deverá possuir ponta adequada e gancho (cabeça) bem conformado, permitindo o deslizamento suave do fio e a execução precisa dos pontos, sem causar danos ao material trabalhado. A superfície deve ser isenta de rebarbas, deformidades ou imperfeições, assegurando conforto no manuseio e qualidade no acabamento dos trabalhos artesanais.</w:t>
            </w:r>
          </w:p>
        </w:tc>
        <w:tc>
          <w:tcPr>
            <w:tcW w:w="375" w:type="pct"/>
            <w:tcBorders>
              <w:top w:val="nil"/>
              <w:left w:val="nil"/>
              <w:bottom w:val="single" w:sz="4" w:space="0" w:color="auto"/>
              <w:right w:val="single" w:sz="4" w:space="0" w:color="auto"/>
            </w:tcBorders>
            <w:vAlign w:val="center"/>
            <w:hideMark/>
          </w:tcPr>
          <w:p w14:paraId="69FF7110"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30</w:t>
            </w:r>
          </w:p>
        </w:tc>
        <w:tc>
          <w:tcPr>
            <w:tcW w:w="349" w:type="pct"/>
            <w:tcBorders>
              <w:top w:val="nil"/>
              <w:left w:val="nil"/>
              <w:bottom w:val="single" w:sz="4" w:space="0" w:color="auto"/>
              <w:right w:val="single" w:sz="4" w:space="0" w:color="auto"/>
            </w:tcBorders>
            <w:vAlign w:val="center"/>
            <w:hideMark/>
          </w:tcPr>
          <w:p w14:paraId="07A15F63"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UN</w:t>
            </w:r>
          </w:p>
        </w:tc>
        <w:tc>
          <w:tcPr>
            <w:tcW w:w="785" w:type="pct"/>
            <w:tcBorders>
              <w:top w:val="single" w:sz="4" w:space="0" w:color="auto"/>
              <w:left w:val="nil"/>
              <w:bottom w:val="single" w:sz="4" w:space="0" w:color="auto"/>
              <w:right w:val="single" w:sz="4" w:space="0" w:color="auto"/>
            </w:tcBorders>
          </w:tcPr>
          <w:p w14:paraId="54D51402"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0D6D6FAA"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3A61858E"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116747BB"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1659E639"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7</w:t>
            </w:r>
          </w:p>
        </w:tc>
        <w:tc>
          <w:tcPr>
            <w:tcW w:w="1804" w:type="pct"/>
            <w:tcBorders>
              <w:top w:val="nil"/>
              <w:left w:val="nil"/>
              <w:bottom w:val="single" w:sz="4" w:space="0" w:color="auto"/>
              <w:right w:val="single" w:sz="4" w:space="0" w:color="auto"/>
            </w:tcBorders>
            <w:vAlign w:val="center"/>
            <w:hideMark/>
          </w:tcPr>
          <w:p w14:paraId="11E1DB2C"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 xml:space="preserve">AGULHA PARA CROCHÊ N° 04, AÇO NIQUELADO. Agulha para crochê nº 04, confeccionada em aço niquelado de alta qualidade, com acabamento liso, polido e uniforme, resistente à oxidação e ao desgaste, garantindo elevada durabilidade e desempenho contínuo. O produto deverá possuir ponta adequada e gancho (cabeça) bem conformado, permitindo o deslizamento suave do fio e a execução precisa dos pontos, sem causar danos ao material trabalhado. A superfície deve ser isenta de rebarbas, deformidades ou imperfeições, assegurando conforto no manuseio e qualidade no </w:t>
            </w:r>
            <w:r w:rsidRPr="00826117">
              <w:rPr>
                <w:rFonts w:ascii="Times New Roman" w:hAnsi="Times New Roman" w:cs="Times New Roman"/>
              </w:rPr>
              <w:lastRenderedPageBreak/>
              <w:t>acabamento dos trabalhos artesanais.</w:t>
            </w:r>
          </w:p>
        </w:tc>
        <w:tc>
          <w:tcPr>
            <w:tcW w:w="375" w:type="pct"/>
            <w:tcBorders>
              <w:top w:val="nil"/>
              <w:left w:val="nil"/>
              <w:bottom w:val="single" w:sz="4" w:space="0" w:color="auto"/>
              <w:right w:val="single" w:sz="4" w:space="0" w:color="auto"/>
            </w:tcBorders>
            <w:vAlign w:val="center"/>
            <w:hideMark/>
          </w:tcPr>
          <w:p w14:paraId="20A1DEE2"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30</w:t>
            </w:r>
          </w:p>
        </w:tc>
        <w:tc>
          <w:tcPr>
            <w:tcW w:w="349" w:type="pct"/>
            <w:tcBorders>
              <w:top w:val="nil"/>
              <w:left w:val="nil"/>
              <w:bottom w:val="single" w:sz="4" w:space="0" w:color="auto"/>
              <w:right w:val="single" w:sz="4" w:space="0" w:color="auto"/>
            </w:tcBorders>
            <w:vAlign w:val="center"/>
            <w:hideMark/>
          </w:tcPr>
          <w:p w14:paraId="7CF04AE8"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UN</w:t>
            </w:r>
          </w:p>
        </w:tc>
        <w:tc>
          <w:tcPr>
            <w:tcW w:w="785" w:type="pct"/>
            <w:tcBorders>
              <w:top w:val="single" w:sz="4" w:space="0" w:color="auto"/>
              <w:left w:val="nil"/>
              <w:bottom w:val="single" w:sz="4" w:space="0" w:color="auto"/>
              <w:right w:val="single" w:sz="4" w:space="0" w:color="auto"/>
            </w:tcBorders>
          </w:tcPr>
          <w:p w14:paraId="29769913"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45DB2BDE"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042EC5CF"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1CE29B6E"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423786E2"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8</w:t>
            </w:r>
          </w:p>
        </w:tc>
        <w:tc>
          <w:tcPr>
            <w:tcW w:w="1804" w:type="pct"/>
            <w:tcBorders>
              <w:top w:val="nil"/>
              <w:left w:val="nil"/>
              <w:bottom w:val="single" w:sz="4" w:space="0" w:color="auto"/>
              <w:right w:val="single" w:sz="4" w:space="0" w:color="auto"/>
            </w:tcBorders>
            <w:vAlign w:val="center"/>
            <w:hideMark/>
          </w:tcPr>
          <w:p w14:paraId="673E5D8C"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AGULHA PARA CROCHÊ N° 06, AÇO NIQUELADO. Agulha para crochê nº 06, confeccionada em aço niquelado de alta qualidade, com acabamento liso, polido e uniforme, resistente à oxidação e ao desgaste, garantindo elevada durabilidade e desempenho contínuo. O produto deverá possuir ponta adequada e gancho (cabeça) bem conformado, permitindo o deslizamento suave do fio e a execução precisa dos pontos, sem causar danos ao material trabalhado. A superfície deve ser isenta de rebarbas, deformidades, oxidações ou quaisquer imperfeições, assegurando conforto no manuseio e qualidade no acabamento dos trabalhos artesanais.</w:t>
            </w:r>
          </w:p>
        </w:tc>
        <w:tc>
          <w:tcPr>
            <w:tcW w:w="375" w:type="pct"/>
            <w:tcBorders>
              <w:top w:val="nil"/>
              <w:left w:val="nil"/>
              <w:bottom w:val="single" w:sz="4" w:space="0" w:color="auto"/>
              <w:right w:val="single" w:sz="4" w:space="0" w:color="auto"/>
            </w:tcBorders>
            <w:vAlign w:val="center"/>
            <w:hideMark/>
          </w:tcPr>
          <w:p w14:paraId="5E97AEB5"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12</w:t>
            </w:r>
          </w:p>
        </w:tc>
        <w:tc>
          <w:tcPr>
            <w:tcW w:w="349" w:type="pct"/>
            <w:tcBorders>
              <w:top w:val="nil"/>
              <w:left w:val="nil"/>
              <w:bottom w:val="single" w:sz="4" w:space="0" w:color="auto"/>
              <w:right w:val="single" w:sz="4" w:space="0" w:color="auto"/>
            </w:tcBorders>
            <w:vAlign w:val="center"/>
            <w:hideMark/>
          </w:tcPr>
          <w:p w14:paraId="7C163057"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UN</w:t>
            </w:r>
          </w:p>
        </w:tc>
        <w:tc>
          <w:tcPr>
            <w:tcW w:w="785" w:type="pct"/>
            <w:tcBorders>
              <w:top w:val="single" w:sz="4" w:space="0" w:color="auto"/>
              <w:left w:val="nil"/>
              <w:bottom w:val="single" w:sz="4" w:space="0" w:color="auto"/>
              <w:right w:val="single" w:sz="4" w:space="0" w:color="auto"/>
            </w:tcBorders>
          </w:tcPr>
          <w:p w14:paraId="7A496A98"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6D8B461F"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130E0BAD"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5047A257"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3C718B8D"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9</w:t>
            </w:r>
          </w:p>
        </w:tc>
        <w:tc>
          <w:tcPr>
            <w:tcW w:w="1804" w:type="pct"/>
            <w:tcBorders>
              <w:top w:val="nil"/>
              <w:left w:val="nil"/>
              <w:bottom w:val="single" w:sz="4" w:space="0" w:color="auto"/>
              <w:right w:val="single" w:sz="4" w:space="0" w:color="auto"/>
            </w:tcBorders>
            <w:vAlign w:val="center"/>
            <w:hideMark/>
          </w:tcPr>
          <w:p w14:paraId="6B0369BA"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AGULHA PARA CROCHÊ N° 08, AÇO NIQUELADO. Agulha para crochê nº 08, confeccionada em aço niquelado de alta qualidade, com acabamento liso, polido e uniforme, resistente à oxidação e ao desgaste, garantindo elevada durabilidade e desempenho contínuo. O produto deverá possuir ponta adequada e gancho (cabeça) bem conformado, permitindo o deslizamento suave do fio e a execução precisa dos pontos, sem causar danos ao material trabalhado. A superfície deve ser isenta de rebarbas, deformidades, oxidações ou quaisquer imperfeições, assegurando conforto no manuseio e qualidade no acabamento dos trabalhos artesanais.</w:t>
            </w:r>
          </w:p>
        </w:tc>
        <w:tc>
          <w:tcPr>
            <w:tcW w:w="375" w:type="pct"/>
            <w:tcBorders>
              <w:top w:val="nil"/>
              <w:left w:val="nil"/>
              <w:bottom w:val="single" w:sz="4" w:space="0" w:color="auto"/>
              <w:right w:val="single" w:sz="4" w:space="0" w:color="auto"/>
            </w:tcBorders>
            <w:vAlign w:val="center"/>
            <w:hideMark/>
          </w:tcPr>
          <w:p w14:paraId="7CFBE5AD"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12</w:t>
            </w:r>
          </w:p>
        </w:tc>
        <w:tc>
          <w:tcPr>
            <w:tcW w:w="349" w:type="pct"/>
            <w:tcBorders>
              <w:top w:val="nil"/>
              <w:left w:val="nil"/>
              <w:bottom w:val="single" w:sz="4" w:space="0" w:color="auto"/>
              <w:right w:val="single" w:sz="4" w:space="0" w:color="auto"/>
            </w:tcBorders>
            <w:vAlign w:val="center"/>
            <w:hideMark/>
          </w:tcPr>
          <w:p w14:paraId="66A70745"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UN</w:t>
            </w:r>
          </w:p>
        </w:tc>
        <w:tc>
          <w:tcPr>
            <w:tcW w:w="785" w:type="pct"/>
            <w:tcBorders>
              <w:top w:val="single" w:sz="4" w:space="0" w:color="auto"/>
              <w:left w:val="nil"/>
              <w:bottom w:val="single" w:sz="4" w:space="0" w:color="auto"/>
              <w:right w:val="single" w:sz="4" w:space="0" w:color="auto"/>
            </w:tcBorders>
          </w:tcPr>
          <w:p w14:paraId="30CED1C9"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0952DF32"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4B49261A"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7D997485"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672BB6D9"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10</w:t>
            </w:r>
          </w:p>
        </w:tc>
        <w:tc>
          <w:tcPr>
            <w:tcW w:w="1804" w:type="pct"/>
            <w:tcBorders>
              <w:top w:val="nil"/>
              <w:left w:val="nil"/>
              <w:bottom w:val="single" w:sz="4" w:space="0" w:color="auto"/>
              <w:right w:val="single" w:sz="4" w:space="0" w:color="auto"/>
            </w:tcBorders>
            <w:vAlign w:val="center"/>
            <w:hideMark/>
          </w:tcPr>
          <w:p w14:paraId="13129B78"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AGULHA PARA CROCHÊ N° 10, AÇO NIQUELADO. Agulha para crochê nº 10, confeccionada em aço niquelado de alta qualidade, com acabamento liso, polido e uniforme, resistente à oxidação e ao desgaste, garantindo elevada durabilidade e desempenho contínuo. O produto deverá possuir ponta adequada e gancho (cabeça) bem conformado, permitindo o deslizamento suave do fio e a execução precisa dos pontos, sem causar danos ao material trabalhado. A superfície deve ser isenta de rebarbas, deformidades, oxidações ou quaisquer imperfeições, assegurando conforto no manuseio e qualidade no acabamento dos trabalhos artesanais.</w:t>
            </w:r>
          </w:p>
        </w:tc>
        <w:tc>
          <w:tcPr>
            <w:tcW w:w="375" w:type="pct"/>
            <w:tcBorders>
              <w:top w:val="nil"/>
              <w:left w:val="nil"/>
              <w:bottom w:val="single" w:sz="4" w:space="0" w:color="auto"/>
              <w:right w:val="single" w:sz="4" w:space="0" w:color="auto"/>
            </w:tcBorders>
            <w:vAlign w:val="center"/>
            <w:hideMark/>
          </w:tcPr>
          <w:p w14:paraId="4BE30F01"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12</w:t>
            </w:r>
          </w:p>
        </w:tc>
        <w:tc>
          <w:tcPr>
            <w:tcW w:w="349" w:type="pct"/>
            <w:tcBorders>
              <w:top w:val="nil"/>
              <w:left w:val="nil"/>
              <w:bottom w:val="single" w:sz="4" w:space="0" w:color="auto"/>
              <w:right w:val="single" w:sz="4" w:space="0" w:color="auto"/>
            </w:tcBorders>
            <w:vAlign w:val="center"/>
            <w:hideMark/>
          </w:tcPr>
          <w:p w14:paraId="60C36CFB"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UN</w:t>
            </w:r>
          </w:p>
        </w:tc>
        <w:tc>
          <w:tcPr>
            <w:tcW w:w="785" w:type="pct"/>
            <w:tcBorders>
              <w:top w:val="single" w:sz="4" w:space="0" w:color="auto"/>
              <w:left w:val="nil"/>
              <w:bottom w:val="single" w:sz="4" w:space="0" w:color="auto"/>
              <w:right w:val="single" w:sz="4" w:space="0" w:color="auto"/>
            </w:tcBorders>
          </w:tcPr>
          <w:p w14:paraId="4438CE4C"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524F0FC7"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3E1D1AC9"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5CF36B23"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03181AEA"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11</w:t>
            </w:r>
          </w:p>
        </w:tc>
        <w:tc>
          <w:tcPr>
            <w:tcW w:w="1804" w:type="pct"/>
            <w:tcBorders>
              <w:top w:val="nil"/>
              <w:left w:val="nil"/>
              <w:bottom w:val="single" w:sz="4" w:space="0" w:color="auto"/>
              <w:right w:val="single" w:sz="4" w:space="0" w:color="auto"/>
            </w:tcBorders>
            <w:vAlign w:val="center"/>
            <w:hideMark/>
          </w:tcPr>
          <w:p w14:paraId="4ECD3B94"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 xml:space="preserve">AGULHA PARA MÁQUINA DE COSTURA INDUSTRIAL RETA. PONTA SETA. TAMANHOS DIVERSOS (N° 09, 10, 11,12,14,16,18). Agulha para máquina de costura industrial reta, com ponta tipo seta (ball point), confeccionada em aço de alta resistência, submetida a tratamento térmico e com acabamento de precisão, garantindo elevada durabilidade, resistência ao desgaste e desempenho contínuo em uso profissional. O produto deverá possuir geometria adequada que proporcione perfuração eficiente e uniforme, especialmente em tecidos de malha, evitando danos às fibras e prevenindo falhas na costura. Deve apresentar haste padronizada, compatível com máquinas industriais de costura reta, com superfície lisa, </w:t>
            </w:r>
            <w:r w:rsidRPr="00826117">
              <w:rPr>
                <w:rFonts w:ascii="Times New Roman" w:hAnsi="Times New Roman" w:cs="Times New Roman"/>
              </w:rPr>
              <w:lastRenderedPageBreak/>
              <w:t>isenta de rebarbas, oxidação ou imperfeições. Deverá ser fornecida em tamanhos variados, contemplando as numerações nº 09, 10, 11, 12, 14, 16 e 18, atendendo às diversas necessidades de aplicação em processos industriais.</w:t>
            </w:r>
          </w:p>
        </w:tc>
        <w:tc>
          <w:tcPr>
            <w:tcW w:w="375" w:type="pct"/>
            <w:tcBorders>
              <w:top w:val="nil"/>
              <w:left w:val="nil"/>
              <w:bottom w:val="single" w:sz="4" w:space="0" w:color="auto"/>
              <w:right w:val="single" w:sz="4" w:space="0" w:color="auto"/>
            </w:tcBorders>
            <w:vAlign w:val="center"/>
            <w:hideMark/>
          </w:tcPr>
          <w:p w14:paraId="32737BEE"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250</w:t>
            </w:r>
          </w:p>
        </w:tc>
        <w:tc>
          <w:tcPr>
            <w:tcW w:w="349" w:type="pct"/>
            <w:tcBorders>
              <w:top w:val="nil"/>
              <w:left w:val="nil"/>
              <w:bottom w:val="single" w:sz="4" w:space="0" w:color="auto"/>
              <w:right w:val="single" w:sz="4" w:space="0" w:color="auto"/>
            </w:tcBorders>
            <w:vAlign w:val="center"/>
            <w:hideMark/>
          </w:tcPr>
          <w:p w14:paraId="136617CE"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UN</w:t>
            </w:r>
          </w:p>
        </w:tc>
        <w:tc>
          <w:tcPr>
            <w:tcW w:w="785" w:type="pct"/>
            <w:tcBorders>
              <w:top w:val="single" w:sz="4" w:space="0" w:color="auto"/>
              <w:left w:val="nil"/>
              <w:bottom w:val="single" w:sz="4" w:space="0" w:color="auto"/>
              <w:right w:val="single" w:sz="4" w:space="0" w:color="auto"/>
            </w:tcBorders>
          </w:tcPr>
          <w:p w14:paraId="4EABF21B"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3573DF75"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395069B1"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32EB5F42"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016214A1"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12</w:t>
            </w:r>
          </w:p>
        </w:tc>
        <w:tc>
          <w:tcPr>
            <w:tcW w:w="1804" w:type="pct"/>
            <w:tcBorders>
              <w:top w:val="nil"/>
              <w:left w:val="nil"/>
              <w:bottom w:val="single" w:sz="4" w:space="0" w:color="auto"/>
              <w:right w:val="single" w:sz="4" w:space="0" w:color="auto"/>
            </w:tcBorders>
            <w:vAlign w:val="center"/>
            <w:hideMark/>
          </w:tcPr>
          <w:p w14:paraId="2ABE2215"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ALÇA AMERICANA DE ALGODÃO 3 CM.  Alça tipo americana, confeccionada em tecido 100% algodão, na cor cru (natural), com largura nominal de 3 cm, apresentando estrutura resistente, maleável e de boa durabilidade, indicada para aplicação em bolsas, mochilas, sacolas e itens similares. O material deverá possuir trama uniforme, acabamento regular, sem desfiamentos, falhas, emendas ou irregularidades aparentes, garantindo resistência à tração e ao uso contínuo. O produto deve ser fornecido em perfeitas condições de uso, com padronização dimensional e qualidade compatível com aplicação profissional.</w:t>
            </w:r>
          </w:p>
        </w:tc>
        <w:tc>
          <w:tcPr>
            <w:tcW w:w="375" w:type="pct"/>
            <w:tcBorders>
              <w:top w:val="nil"/>
              <w:left w:val="nil"/>
              <w:bottom w:val="single" w:sz="4" w:space="0" w:color="auto"/>
              <w:right w:val="single" w:sz="4" w:space="0" w:color="auto"/>
            </w:tcBorders>
            <w:vAlign w:val="center"/>
            <w:hideMark/>
          </w:tcPr>
          <w:p w14:paraId="5B2E3EF1"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50</w:t>
            </w:r>
          </w:p>
        </w:tc>
        <w:tc>
          <w:tcPr>
            <w:tcW w:w="349" w:type="pct"/>
            <w:tcBorders>
              <w:top w:val="nil"/>
              <w:left w:val="nil"/>
              <w:bottom w:val="single" w:sz="4" w:space="0" w:color="auto"/>
              <w:right w:val="single" w:sz="4" w:space="0" w:color="auto"/>
            </w:tcBorders>
            <w:vAlign w:val="center"/>
            <w:hideMark/>
          </w:tcPr>
          <w:p w14:paraId="18319B8D"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M</w:t>
            </w:r>
          </w:p>
        </w:tc>
        <w:tc>
          <w:tcPr>
            <w:tcW w:w="785" w:type="pct"/>
            <w:tcBorders>
              <w:top w:val="single" w:sz="4" w:space="0" w:color="auto"/>
              <w:left w:val="nil"/>
              <w:bottom w:val="single" w:sz="4" w:space="0" w:color="auto"/>
              <w:right w:val="single" w:sz="4" w:space="0" w:color="auto"/>
            </w:tcBorders>
          </w:tcPr>
          <w:p w14:paraId="422932E9"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4192E172"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3ADFB339"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5672C8ED"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0AB240BF"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13</w:t>
            </w:r>
          </w:p>
        </w:tc>
        <w:tc>
          <w:tcPr>
            <w:tcW w:w="1804" w:type="pct"/>
            <w:tcBorders>
              <w:top w:val="nil"/>
              <w:left w:val="nil"/>
              <w:bottom w:val="single" w:sz="4" w:space="0" w:color="auto"/>
              <w:right w:val="single" w:sz="4" w:space="0" w:color="auto"/>
            </w:tcBorders>
            <w:vAlign w:val="center"/>
            <w:hideMark/>
          </w:tcPr>
          <w:p w14:paraId="736A83B9"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 xml:space="preserve">ALFINETE DE SEGURANÇA NIQUELADO N° 00. CAIXA COM 100 UNIDADES.  Alfinete de segurança nº 00, confeccionado em aço com acabamento niquelado, resistente à oxidação e ao desgaste, proporcionando durabilidade e segurança no uso. O produto deverá possuir mecanismo de fechamento firme e preciso, com trava eficiente que evite aberturas acidentais, bem como ponta devidamente afiada e protegida, garantindo fácil perfuração sem danificar os materiais aplicados. Deve apresentar superfície </w:t>
            </w:r>
            <w:r w:rsidRPr="00826117">
              <w:rPr>
                <w:rFonts w:ascii="Times New Roman" w:hAnsi="Times New Roman" w:cs="Times New Roman"/>
              </w:rPr>
              <w:lastRenderedPageBreak/>
              <w:t>lisa, isenta de rebarbas, deformidades ou imperfeições, assegurando manuseio seguro e confortável. Fornecido em caixa contendo 100 (cem) unidades, devidamente acondicionadas, com padronização dimensional e qualidade compatível com uso profissional.</w:t>
            </w:r>
          </w:p>
        </w:tc>
        <w:tc>
          <w:tcPr>
            <w:tcW w:w="375" w:type="pct"/>
            <w:tcBorders>
              <w:top w:val="nil"/>
              <w:left w:val="nil"/>
              <w:bottom w:val="single" w:sz="4" w:space="0" w:color="auto"/>
              <w:right w:val="single" w:sz="4" w:space="0" w:color="auto"/>
            </w:tcBorders>
            <w:vAlign w:val="center"/>
            <w:hideMark/>
          </w:tcPr>
          <w:p w14:paraId="584C5414"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20</w:t>
            </w:r>
          </w:p>
        </w:tc>
        <w:tc>
          <w:tcPr>
            <w:tcW w:w="349" w:type="pct"/>
            <w:tcBorders>
              <w:top w:val="nil"/>
              <w:left w:val="nil"/>
              <w:bottom w:val="single" w:sz="4" w:space="0" w:color="auto"/>
              <w:right w:val="single" w:sz="4" w:space="0" w:color="auto"/>
            </w:tcBorders>
            <w:vAlign w:val="center"/>
            <w:hideMark/>
          </w:tcPr>
          <w:p w14:paraId="0342777C"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CX</w:t>
            </w:r>
          </w:p>
        </w:tc>
        <w:tc>
          <w:tcPr>
            <w:tcW w:w="785" w:type="pct"/>
            <w:tcBorders>
              <w:top w:val="single" w:sz="4" w:space="0" w:color="auto"/>
              <w:left w:val="nil"/>
              <w:bottom w:val="single" w:sz="4" w:space="0" w:color="auto"/>
              <w:right w:val="single" w:sz="4" w:space="0" w:color="auto"/>
            </w:tcBorders>
          </w:tcPr>
          <w:p w14:paraId="27EE78F6"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02A32F98"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49658381"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3E9FE25A"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0C930D82"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14</w:t>
            </w:r>
          </w:p>
        </w:tc>
        <w:tc>
          <w:tcPr>
            <w:tcW w:w="1804" w:type="pct"/>
            <w:tcBorders>
              <w:top w:val="nil"/>
              <w:left w:val="nil"/>
              <w:bottom w:val="single" w:sz="4" w:space="0" w:color="auto"/>
              <w:right w:val="single" w:sz="4" w:space="0" w:color="auto"/>
            </w:tcBorders>
            <w:vAlign w:val="center"/>
            <w:hideMark/>
          </w:tcPr>
          <w:p w14:paraId="0079ECCD"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ALFINETE DE SEGURANÇA NIQUELADO N° 02. CAIXA COM 100 UNIDADES. Alfinete de segurança nº 02, confeccionado em aço com acabamento niquelado, resistente à oxidação e ao desgaste, proporcionando durabilidade e segurança no uso. O produto deverá possuir mecanismo de fechamento firme e preciso, com trava eficiente que evite aberturas acidentais, bem como ponta devidamente afiada e protegida, garantindo fácil perfuração sem danificar os materiais aplicados. Deve apresentar superfície lisa, isenta de rebarbas, deformidades ou imperfeições, assegurando manuseio seguro e confortável. Fornecido em caixa contendo 100 (cem) unidades, devidamente acondicionadas, com padronização dimensional e qualidade compatível com uso profissional.</w:t>
            </w:r>
          </w:p>
        </w:tc>
        <w:tc>
          <w:tcPr>
            <w:tcW w:w="375" w:type="pct"/>
            <w:tcBorders>
              <w:top w:val="nil"/>
              <w:left w:val="nil"/>
              <w:bottom w:val="single" w:sz="4" w:space="0" w:color="auto"/>
              <w:right w:val="single" w:sz="4" w:space="0" w:color="auto"/>
            </w:tcBorders>
            <w:vAlign w:val="center"/>
            <w:hideMark/>
          </w:tcPr>
          <w:p w14:paraId="607E2D44"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20</w:t>
            </w:r>
          </w:p>
        </w:tc>
        <w:tc>
          <w:tcPr>
            <w:tcW w:w="349" w:type="pct"/>
            <w:tcBorders>
              <w:top w:val="nil"/>
              <w:left w:val="nil"/>
              <w:bottom w:val="single" w:sz="4" w:space="0" w:color="auto"/>
              <w:right w:val="single" w:sz="4" w:space="0" w:color="auto"/>
            </w:tcBorders>
            <w:vAlign w:val="center"/>
            <w:hideMark/>
          </w:tcPr>
          <w:p w14:paraId="639B7DC4"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CX</w:t>
            </w:r>
          </w:p>
        </w:tc>
        <w:tc>
          <w:tcPr>
            <w:tcW w:w="785" w:type="pct"/>
            <w:tcBorders>
              <w:top w:val="single" w:sz="4" w:space="0" w:color="auto"/>
              <w:left w:val="nil"/>
              <w:bottom w:val="single" w:sz="4" w:space="0" w:color="auto"/>
              <w:right w:val="single" w:sz="4" w:space="0" w:color="auto"/>
            </w:tcBorders>
          </w:tcPr>
          <w:p w14:paraId="5F34BB5E"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0504E5F6"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27F6B58E"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0A2C3D2E"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16BB6167"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15</w:t>
            </w:r>
          </w:p>
        </w:tc>
        <w:tc>
          <w:tcPr>
            <w:tcW w:w="1804" w:type="pct"/>
            <w:tcBorders>
              <w:top w:val="nil"/>
              <w:left w:val="nil"/>
              <w:bottom w:val="single" w:sz="4" w:space="0" w:color="auto"/>
              <w:right w:val="single" w:sz="4" w:space="0" w:color="auto"/>
            </w:tcBorders>
            <w:vAlign w:val="center"/>
            <w:hideMark/>
          </w:tcPr>
          <w:p w14:paraId="2D946391"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 xml:space="preserve">BARBANTE CRU Nº 6. ROLO 100 METROS. 100% ALGODÃO. Barbante nº 06, na cor cru, confeccionado em 100% algodão de alta qualidade, com torção uniforme e resistência adequada para uso contínuo em atividades artesanais e utilitárias. O produto deverá apresentar espessura regular, boa maciez e baixo índice de impurezas, </w:t>
            </w:r>
            <w:r w:rsidRPr="00826117">
              <w:rPr>
                <w:rFonts w:ascii="Times New Roman" w:hAnsi="Times New Roman" w:cs="Times New Roman"/>
              </w:rPr>
              <w:lastRenderedPageBreak/>
              <w:t>proporcionando excelente desempenho em trabalhos como crochê, tricô, macramê e similares. Deve possuir fios bem definidos, sem falhas, emendas, nós excessivos ou desfiamentos, garantindo acabamento uniforme e durabilidade. Fornecido em rolo com metragem aproximada de 100 metros, com coloração natural homogênea e qualidade compatível com uso profissional.</w:t>
            </w:r>
          </w:p>
        </w:tc>
        <w:tc>
          <w:tcPr>
            <w:tcW w:w="375" w:type="pct"/>
            <w:tcBorders>
              <w:top w:val="nil"/>
              <w:left w:val="nil"/>
              <w:bottom w:val="single" w:sz="4" w:space="0" w:color="auto"/>
              <w:right w:val="single" w:sz="4" w:space="0" w:color="auto"/>
            </w:tcBorders>
            <w:vAlign w:val="center"/>
            <w:hideMark/>
          </w:tcPr>
          <w:p w14:paraId="30BC7F87"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10</w:t>
            </w:r>
          </w:p>
        </w:tc>
        <w:tc>
          <w:tcPr>
            <w:tcW w:w="349" w:type="pct"/>
            <w:tcBorders>
              <w:top w:val="nil"/>
              <w:left w:val="nil"/>
              <w:bottom w:val="single" w:sz="4" w:space="0" w:color="auto"/>
              <w:right w:val="single" w:sz="4" w:space="0" w:color="auto"/>
            </w:tcBorders>
            <w:vAlign w:val="center"/>
            <w:hideMark/>
          </w:tcPr>
          <w:p w14:paraId="4A752D51"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ROLO</w:t>
            </w:r>
          </w:p>
        </w:tc>
        <w:tc>
          <w:tcPr>
            <w:tcW w:w="785" w:type="pct"/>
            <w:tcBorders>
              <w:top w:val="single" w:sz="4" w:space="0" w:color="auto"/>
              <w:left w:val="nil"/>
              <w:bottom w:val="single" w:sz="4" w:space="0" w:color="auto"/>
              <w:right w:val="single" w:sz="4" w:space="0" w:color="auto"/>
            </w:tcBorders>
          </w:tcPr>
          <w:p w14:paraId="0C585D03"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34F4F4BD"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345DB66D"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1107CE24"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5E33CF6C"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16</w:t>
            </w:r>
          </w:p>
        </w:tc>
        <w:tc>
          <w:tcPr>
            <w:tcW w:w="1804" w:type="pct"/>
            <w:tcBorders>
              <w:top w:val="nil"/>
              <w:left w:val="nil"/>
              <w:bottom w:val="single" w:sz="4" w:space="0" w:color="auto"/>
              <w:right w:val="single" w:sz="4" w:space="0" w:color="auto"/>
            </w:tcBorders>
            <w:vAlign w:val="center"/>
            <w:hideMark/>
          </w:tcPr>
          <w:p w14:paraId="04A9478B"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BARBANTE CRU Nº 8. ROLO 74 MTS. 100% ALGODÃO. Barbante nº 08, na cor cru, confeccionado em 100% algodão de alta qualidade, com torção uniforme e resistência adequada para uso contínuo em atividades artesanais e utilitárias. O produto deverá apresentar espessura regular, boa maciez e baixo índice de impurezas, proporcionando excelente desempenho em trabalhos como crochê, tricô, macramê e similares. Deve possuir fios bem definidos, sem falhas, emendas, nós excessivos ou desfiamentos, garantindo acabamento uniforme e durabilidade. Fornecido em rolo com metragem aproximada de 74 metros, com coloração natural homogênea e qualidade compatível com uso profissional.</w:t>
            </w:r>
          </w:p>
        </w:tc>
        <w:tc>
          <w:tcPr>
            <w:tcW w:w="375" w:type="pct"/>
            <w:tcBorders>
              <w:top w:val="nil"/>
              <w:left w:val="nil"/>
              <w:bottom w:val="single" w:sz="4" w:space="0" w:color="auto"/>
              <w:right w:val="single" w:sz="4" w:space="0" w:color="auto"/>
            </w:tcBorders>
            <w:vAlign w:val="center"/>
            <w:hideMark/>
          </w:tcPr>
          <w:p w14:paraId="6D2A42C9"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10</w:t>
            </w:r>
          </w:p>
        </w:tc>
        <w:tc>
          <w:tcPr>
            <w:tcW w:w="349" w:type="pct"/>
            <w:tcBorders>
              <w:top w:val="nil"/>
              <w:left w:val="nil"/>
              <w:bottom w:val="single" w:sz="4" w:space="0" w:color="auto"/>
              <w:right w:val="single" w:sz="4" w:space="0" w:color="auto"/>
            </w:tcBorders>
            <w:vAlign w:val="center"/>
            <w:hideMark/>
          </w:tcPr>
          <w:p w14:paraId="09510811"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ROLO</w:t>
            </w:r>
          </w:p>
        </w:tc>
        <w:tc>
          <w:tcPr>
            <w:tcW w:w="785" w:type="pct"/>
            <w:tcBorders>
              <w:top w:val="single" w:sz="4" w:space="0" w:color="auto"/>
              <w:left w:val="nil"/>
              <w:bottom w:val="single" w:sz="4" w:space="0" w:color="auto"/>
              <w:right w:val="single" w:sz="4" w:space="0" w:color="auto"/>
            </w:tcBorders>
          </w:tcPr>
          <w:p w14:paraId="04AF2F26"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4FB07668"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3FBB5710"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345AA466"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737BFFEF"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17</w:t>
            </w:r>
          </w:p>
        </w:tc>
        <w:tc>
          <w:tcPr>
            <w:tcW w:w="1804" w:type="pct"/>
            <w:tcBorders>
              <w:top w:val="nil"/>
              <w:left w:val="nil"/>
              <w:bottom w:val="single" w:sz="4" w:space="0" w:color="auto"/>
              <w:right w:val="single" w:sz="4" w:space="0" w:color="auto"/>
            </w:tcBorders>
            <w:vAlign w:val="center"/>
            <w:hideMark/>
          </w:tcPr>
          <w:p w14:paraId="77167140"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 xml:space="preserve">BARRADO DE RENDA GUIPIR 95 MM. CORES VARIADAS. Barrado de renda tipo guipir, com largura nominal de 95 mm, confeccionado em material têxtil de alta qualidade, com desenho vazado característico e acabamento refinado, proporcionando excelente efeito </w:t>
            </w:r>
            <w:r w:rsidRPr="00826117">
              <w:rPr>
                <w:rFonts w:ascii="Times New Roman" w:hAnsi="Times New Roman" w:cs="Times New Roman"/>
              </w:rPr>
              <w:lastRenderedPageBreak/>
              <w:t>decorativo e boa resistência ao uso. O produto deverá apresentar estrutura firme, com definição nítida dos detalhes, sem fios soltos, falhas, desfiamentos ou irregularidades na trama. Indicado para aplicação em peças de vestuário, artesanato e decoração, devendo possuir padronização dimensional e uniformidade ao longo de toda a extensão. Disponível em cores variadas, com boa fixação da coloração e resistência ao desbotamento, garantindo qualidade compatível com uso profissional.</w:t>
            </w:r>
          </w:p>
        </w:tc>
        <w:tc>
          <w:tcPr>
            <w:tcW w:w="375" w:type="pct"/>
            <w:tcBorders>
              <w:top w:val="nil"/>
              <w:left w:val="nil"/>
              <w:bottom w:val="single" w:sz="4" w:space="0" w:color="auto"/>
              <w:right w:val="single" w:sz="4" w:space="0" w:color="auto"/>
            </w:tcBorders>
            <w:vAlign w:val="center"/>
            <w:hideMark/>
          </w:tcPr>
          <w:p w14:paraId="3303A727"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100</w:t>
            </w:r>
          </w:p>
        </w:tc>
        <w:tc>
          <w:tcPr>
            <w:tcW w:w="349" w:type="pct"/>
            <w:tcBorders>
              <w:top w:val="nil"/>
              <w:left w:val="nil"/>
              <w:bottom w:val="single" w:sz="4" w:space="0" w:color="auto"/>
              <w:right w:val="single" w:sz="4" w:space="0" w:color="auto"/>
            </w:tcBorders>
            <w:vAlign w:val="center"/>
            <w:hideMark/>
          </w:tcPr>
          <w:p w14:paraId="2E30433C"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M</w:t>
            </w:r>
          </w:p>
        </w:tc>
        <w:tc>
          <w:tcPr>
            <w:tcW w:w="785" w:type="pct"/>
            <w:tcBorders>
              <w:top w:val="single" w:sz="4" w:space="0" w:color="auto"/>
              <w:left w:val="nil"/>
              <w:bottom w:val="single" w:sz="4" w:space="0" w:color="auto"/>
              <w:right w:val="single" w:sz="4" w:space="0" w:color="auto"/>
            </w:tcBorders>
          </w:tcPr>
          <w:p w14:paraId="0C9013E4"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0E57C30F"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57E2D6E3"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18F2B4DC"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1461A00B"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18</w:t>
            </w:r>
          </w:p>
        </w:tc>
        <w:tc>
          <w:tcPr>
            <w:tcW w:w="1804" w:type="pct"/>
            <w:tcBorders>
              <w:top w:val="nil"/>
              <w:left w:val="nil"/>
              <w:bottom w:val="single" w:sz="4" w:space="0" w:color="auto"/>
              <w:right w:val="single" w:sz="4" w:space="0" w:color="auto"/>
            </w:tcBorders>
            <w:vAlign w:val="center"/>
            <w:hideMark/>
          </w:tcPr>
          <w:p w14:paraId="00458850"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CAIXA DE ALFINETE PARA COSTURA NIQUELADO, N° 29. Alfinete para costura nº 29, confeccionado em aço com acabamento niquelado, proporcionando elevada resistência à oxidação, ao desgaste e ao uso contínuo. O produto deverá possuir haste fina, reta e uniforme, com ponta afiada que permita perfuração precisa em tecidos diversos, sem danificar as fibras, bem como cabeça firmemente fixada, garantindo segurança no manuseio. Deve apresentar superfície lisa, isenta de rebarbas, deformidades ou imperfeições, assegurando desempenho adequado e durabilidade. Fornecido em caixa contendo 620 (seiscentas e vinte) unidades, devidamente acondicionadas, garantindo organização, proteção e praticidade no uso profissional.</w:t>
            </w:r>
          </w:p>
        </w:tc>
        <w:tc>
          <w:tcPr>
            <w:tcW w:w="375" w:type="pct"/>
            <w:tcBorders>
              <w:top w:val="nil"/>
              <w:left w:val="nil"/>
              <w:bottom w:val="single" w:sz="4" w:space="0" w:color="auto"/>
              <w:right w:val="single" w:sz="4" w:space="0" w:color="auto"/>
            </w:tcBorders>
            <w:vAlign w:val="center"/>
            <w:hideMark/>
          </w:tcPr>
          <w:p w14:paraId="068B0F07"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10</w:t>
            </w:r>
          </w:p>
        </w:tc>
        <w:tc>
          <w:tcPr>
            <w:tcW w:w="349" w:type="pct"/>
            <w:tcBorders>
              <w:top w:val="nil"/>
              <w:left w:val="nil"/>
              <w:bottom w:val="single" w:sz="4" w:space="0" w:color="auto"/>
              <w:right w:val="single" w:sz="4" w:space="0" w:color="auto"/>
            </w:tcBorders>
            <w:vAlign w:val="center"/>
            <w:hideMark/>
          </w:tcPr>
          <w:p w14:paraId="1FCC283C"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CX</w:t>
            </w:r>
          </w:p>
        </w:tc>
        <w:tc>
          <w:tcPr>
            <w:tcW w:w="785" w:type="pct"/>
            <w:tcBorders>
              <w:top w:val="single" w:sz="4" w:space="0" w:color="auto"/>
              <w:left w:val="nil"/>
              <w:bottom w:val="single" w:sz="4" w:space="0" w:color="auto"/>
              <w:right w:val="single" w:sz="4" w:space="0" w:color="auto"/>
            </w:tcBorders>
          </w:tcPr>
          <w:p w14:paraId="7630397B"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331A19BC"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0B5A0EB4"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36BB2FBD"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32110881"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19</w:t>
            </w:r>
          </w:p>
        </w:tc>
        <w:tc>
          <w:tcPr>
            <w:tcW w:w="1804" w:type="pct"/>
            <w:tcBorders>
              <w:top w:val="nil"/>
              <w:left w:val="nil"/>
              <w:bottom w:val="single" w:sz="4" w:space="0" w:color="auto"/>
              <w:right w:val="single" w:sz="4" w:space="0" w:color="auto"/>
            </w:tcBorders>
            <w:vAlign w:val="center"/>
            <w:hideMark/>
          </w:tcPr>
          <w:p w14:paraId="528019A0"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 xml:space="preserve">CANETA MÁGICA PARA TECIDO COM TINTA GEL </w:t>
            </w:r>
            <w:r w:rsidRPr="00826117">
              <w:rPr>
                <w:rFonts w:ascii="Times New Roman" w:hAnsi="Times New Roman" w:cs="Times New Roman"/>
              </w:rPr>
              <w:lastRenderedPageBreak/>
              <w:t>REMOVÍVEL.  8 MM. CORES A ESCOLHA DA ADMINISTRAÇÃO. Caneta mágica para marcação em tecido, com tinta em gel removível, indicada para uso em costura, modelagem e trabalhos artesanais, proporcionando traços precisos e de fácil visualização. O produto deverá possuir ponta com espessura aproximada de 8 mm, permitindo marcações nítidas e uniformes, com boa fluidez de escrita e secagem adequada. A tinta deverá ser removível, desaparecendo naturalmente após determinado período ou mediante aplicação de calor/água, sem deixar resíduos ou manchas permanentes no tecido. Deve apresentar corpo ergonômico, resistente, com tampa de vedação eficiente, garantindo conservação da tinta. Disponível em cores variadas, a serem definidas conforme necessidade da Administração, com qualidade compatível com uso profissional.</w:t>
            </w:r>
          </w:p>
        </w:tc>
        <w:tc>
          <w:tcPr>
            <w:tcW w:w="375" w:type="pct"/>
            <w:tcBorders>
              <w:top w:val="nil"/>
              <w:left w:val="nil"/>
              <w:bottom w:val="single" w:sz="4" w:space="0" w:color="auto"/>
              <w:right w:val="single" w:sz="4" w:space="0" w:color="auto"/>
            </w:tcBorders>
            <w:vAlign w:val="center"/>
            <w:hideMark/>
          </w:tcPr>
          <w:p w14:paraId="1763E406"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40</w:t>
            </w:r>
          </w:p>
        </w:tc>
        <w:tc>
          <w:tcPr>
            <w:tcW w:w="349" w:type="pct"/>
            <w:tcBorders>
              <w:top w:val="nil"/>
              <w:left w:val="nil"/>
              <w:bottom w:val="single" w:sz="4" w:space="0" w:color="auto"/>
              <w:right w:val="single" w:sz="4" w:space="0" w:color="auto"/>
            </w:tcBorders>
            <w:vAlign w:val="center"/>
            <w:hideMark/>
          </w:tcPr>
          <w:p w14:paraId="6E2F65EF"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UN</w:t>
            </w:r>
          </w:p>
        </w:tc>
        <w:tc>
          <w:tcPr>
            <w:tcW w:w="785" w:type="pct"/>
            <w:tcBorders>
              <w:top w:val="single" w:sz="4" w:space="0" w:color="auto"/>
              <w:left w:val="nil"/>
              <w:bottom w:val="single" w:sz="4" w:space="0" w:color="auto"/>
              <w:right w:val="single" w:sz="4" w:space="0" w:color="auto"/>
            </w:tcBorders>
          </w:tcPr>
          <w:p w14:paraId="2B668506"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170A131F"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788C3ADD"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20916DFC"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46233E73"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20</w:t>
            </w:r>
          </w:p>
        </w:tc>
        <w:tc>
          <w:tcPr>
            <w:tcW w:w="1804" w:type="pct"/>
            <w:tcBorders>
              <w:top w:val="nil"/>
              <w:left w:val="nil"/>
              <w:bottom w:val="single" w:sz="4" w:space="0" w:color="auto"/>
              <w:right w:val="single" w:sz="4" w:space="0" w:color="auto"/>
            </w:tcBorders>
            <w:vAlign w:val="center"/>
            <w:hideMark/>
          </w:tcPr>
          <w:p w14:paraId="511FA4FB"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 xml:space="preserve">CARTELA DE ALFINETE PARA COSTURA. CABEÇA COLORIDA. DISCO COM 40 ALFINETES. 3,5CM COMPRIMENTO. Cartela de alfinetes para costura, confeccionados em aço de alta qualidade, com acabamento resistente e durável, indicada para fixação temporária de tecidos em atividades de costura e artesanato. O produto deverá possuir comprimento aproximado de 3,5 cm, com hastes finas, retas e uniformes, e pontas afiadas que permitam perfuração precisa sem danificar as fibras do </w:t>
            </w:r>
            <w:r w:rsidRPr="00826117">
              <w:rPr>
                <w:rFonts w:ascii="Times New Roman" w:hAnsi="Times New Roman" w:cs="Times New Roman"/>
              </w:rPr>
              <w:lastRenderedPageBreak/>
              <w:t>tecido. As cabeças deverão ser coloridas, facilitando a visualização durante o uso, firmemente fixadas e resistentes ao manuseio. Deve apresentar superfície lisa, isenta de rebarbas, deformidades ou oxidação. Fornecido em cartela tipo disco contendo 40 (quarenta) unidades, devidamente acondicionadas, garantindo organização, praticidade e qualidade compatível com uso profissional.</w:t>
            </w:r>
          </w:p>
        </w:tc>
        <w:tc>
          <w:tcPr>
            <w:tcW w:w="375" w:type="pct"/>
            <w:tcBorders>
              <w:top w:val="nil"/>
              <w:left w:val="nil"/>
              <w:bottom w:val="single" w:sz="4" w:space="0" w:color="auto"/>
              <w:right w:val="single" w:sz="4" w:space="0" w:color="auto"/>
            </w:tcBorders>
            <w:vAlign w:val="center"/>
            <w:hideMark/>
          </w:tcPr>
          <w:p w14:paraId="46091DE8"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30</w:t>
            </w:r>
          </w:p>
        </w:tc>
        <w:tc>
          <w:tcPr>
            <w:tcW w:w="349" w:type="pct"/>
            <w:tcBorders>
              <w:top w:val="nil"/>
              <w:left w:val="nil"/>
              <w:bottom w:val="single" w:sz="4" w:space="0" w:color="auto"/>
              <w:right w:val="single" w:sz="4" w:space="0" w:color="auto"/>
            </w:tcBorders>
            <w:vAlign w:val="center"/>
            <w:hideMark/>
          </w:tcPr>
          <w:p w14:paraId="66CD1642"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UN</w:t>
            </w:r>
          </w:p>
        </w:tc>
        <w:tc>
          <w:tcPr>
            <w:tcW w:w="785" w:type="pct"/>
            <w:tcBorders>
              <w:top w:val="single" w:sz="4" w:space="0" w:color="auto"/>
              <w:left w:val="nil"/>
              <w:bottom w:val="single" w:sz="4" w:space="0" w:color="auto"/>
              <w:right w:val="single" w:sz="4" w:space="0" w:color="auto"/>
            </w:tcBorders>
          </w:tcPr>
          <w:p w14:paraId="64DBDF08"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620815D0"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6B39B995"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571B8CF4"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063522E9"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21</w:t>
            </w:r>
          </w:p>
        </w:tc>
        <w:tc>
          <w:tcPr>
            <w:tcW w:w="1804" w:type="pct"/>
            <w:tcBorders>
              <w:top w:val="nil"/>
              <w:left w:val="nil"/>
              <w:bottom w:val="single" w:sz="4" w:space="0" w:color="auto"/>
              <w:right w:val="single" w:sz="4" w:space="0" w:color="auto"/>
            </w:tcBorders>
            <w:vAlign w:val="center"/>
            <w:hideMark/>
          </w:tcPr>
          <w:p w14:paraId="3F88E743"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COLA PARA TECIDO. 90G. Cola para tecido, composta por adesivo específico para aplicação em materiais têxteis, indicada para colagem de tecidos em geral, aplicações, artesanato e acabamentos, apresentando elevada aderência e resistência, inclusive após lavagens. O produto deverá possuir secagem rápida, com acabamento transparente após seco, sem deixar manchas ou resíduos aparentes, mantendo a flexibilidade do tecido, sem enrijecimento da área aplicada. Deve ser atóxica, segura para manuseio, e apresentar consistência adequada para aplicação precisa. A embalagem deverá conter no mínimo 90 g de produto, devidamente lacrada, íntegra e em perfeitas condições de uso, garantindo conservação, qualidade e desempenho compatível com uso profissional.</w:t>
            </w:r>
          </w:p>
        </w:tc>
        <w:tc>
          <w:tcPr>
            <w:tcW w:w="375" w:type="pct"/>
            <w:tcBorders>
              <w:top w:val="nil"/>
              <w:left w:val="nil"/>
              <w:bottom w:val="single" w:sz="4" w:space="0" w:color="auto"/>
              <w:right w:val="single" w:sz="4" w:space="0" w:color="auto"/>
            </w:tcBorders>
            <w:vAlign w:val="center"/>
            <w:hideMark/>
          </w:tcPr>
          <w:p w14:paraId="021CCC09"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20</w:t>
            </w:r>
          </w:p>
        </w:tc>
        <w:tc>
          <w:tcPr>
            <w:tcW w:w="349" w:type="pct"/>
            <w:tcBorders>
              <w:top w:val="nil"/>
              <w:left w:val="nil"/>
              <w:bottom w:val="single" w:sz="4" w:space="0" w:color="auto"/>
              <w:right w:val="single" w:sz="4" w:space="0" w:color="auto"/>
            </w:tcBorders>
            <w:vAlign w:val="center"/>
            <w:hideMark/>
          </w:tcPr>
          <w:p w14:paraId="25CC2ED1"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UN</w:t>
            </w:r>
          </w:p>
        </w:tc>
        <w:tc>
          <w:tcPr>
            <w:tcW w:w="785" w:type="pct"/>
            <w:tcBorders>
              <w:top w:val="single" w:sz="4" w:space="0" w:color="auto"/>
              <w:left w:val="nil"/>
              <w:bottom w:val="single" w:sz="4" w:space="0" w:color="auto"/>
              <w:right w:val="single" w:sz="4" w:space="0" w:color="auto"/>
            </w:tcBorders>
          </w:tcPr>
          <w:p w14:paraId="252CCE96"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42FE25FC"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2B04180E"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1C1BBBC7"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56FB4B80"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22</w:t>
            </w:r>
          </w:p>
        </w:tc>
        <w:tc>
          <w:tcPr>
            <w:tcW w:w="1804" w:type="pct"/>
            <w:tcBorders>
              <w:top w:val="nil"/>
              <w:left w:val="nil"/>
              <w:bottom w:val="single" w:sz="4" w:space="0" w:color="auto"/>
              <w:right w:val="single" w:sz="4" w:space="0" w:color="auto"/>
            </w:tcBorders>
            <w:vAlign w:val="center"/>
            <w:hideMark/>
          </w:tcPr>
          <w:p w14:paraId="018C45B2"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 xml:space="preserve">COLCHETE DE GANCHO PARA ROUPA. NIQUELADO. N° 03. Colchete de gancho para roupa nº 03, confeccionado em metal com acabamento niquelado, </w:t>
            </w:r>
            <w:r w:rsidRPr="00826117">
              <w:rPr>
                <w:rFonts w:ascii="Times New Roman" w:hAnsi="Times New Roman" w:cs="Times New Roman"/>
              </w:rPr>
              <w:lastRenderedPageBreak/>
              <w:t>proporcionando resistência à oxidação, ao desgaste e ao uso contínuo. O produto deverá ser composto por conjunto de gancho e argola, com encaixe firme e preciso, garantindo fechamento seguro em peças de vestuário. Deve apresentar estrutura resistente, com boa fixação após costura, mantendo a funcionalidade mesmo após repetidas utilizações. A superfície deverá ser lisa, isenta de rebarbas, deformidades ou imperfeições, assegurando qualidade no acabamento e segurança no manuseio, sendo indicado para aplicações em confecção e ajustes de roupas com padrão compatível com uso profissional.</w:t>
            </w:r>
          </w:p>
        </w:tc>
        <w:tc>
          <w:tcPr>
            <w:tcW w:w="375" w:type="pct"/>
            <w:tcBorders>
              <w:top w:val="nil"/>
              <w:left w:val="nil"/>
              <w:bottom w:val="single" w:sz="4" w:space="0" w:color="auto"/>
              <w:right w:val="single" w:sz="4" w:space="0" w:color="auto"/>
            </w:tcBorders>
            <w:vAlign w:val="center"/>
            <w:hideMark/>
          </w:tcPr>
          <w:p w14:paraId="7D5A691E"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50</w:t>
            </w:r>
          </w:p>
        </w:tc>
        <w:tc>
          <w:tcPr>
            <w:tcW w:w="349" w:type="pct"/>
            <w:tcBorders>
              <w:top w:val="nil"/>
              <w:left w:val="nil"/>
              <w:bottom w:val="single" w:sz="4" w:space="0" w:color="auto"/>
              <w:right w:val="single" w:sz="4" w:space="0" w:color="auto"/>
            </w:tcBorders>
            <w:vAlign w:val="center"/>
            <w:hideMark/>
          </w:tcPr>
          <w:p w14:paraId="107FB198"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UN</w:t>
            </w:r>
          </w:p>
        </w:tc>
        <w:tc>
          <w:tcPr>
            <w:tcW w:w="785" w:type="pct"/>
            <w:tcBorders>
              <w:top w:val="single" w:sz="4" w:space="0" w:color="auto"/>
              <w:left w:val="nil"/>
              <w:bottom w:val="single" w:sz="4" w:space="0" w:color="auto"/>
              <w:right w:val="single" w:sz="4" w:space="0" w:color="auto"/>
            </w:tcBorders>
          </w:tcPr>
          <w:p w14:paraId="0DCCBF75"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02D99791"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709841A8"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11D6617F"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6EFF8181"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23</w:t>
            </w:r>
          </w:p>
        </w:tc>
        <w:tc>
          <w:tcPr>
            <w:tcW w:w="1804" w:type="pct"/>
            <w:tcBorders>
              <w:top w:val="nil"/>
              <w:left w:val="nil"/>
              <w:bottom w:val="single" w:sz="4" w:space="0" w:color="auto"/>
              <w:right w:val="single" w:sz="4" w:space="0" w:color="auto"/>
            </w:tcBorders>
            <w:vAlign w:val="center"/>
            <w:hideMark/>
          </w:tcPr>
          <w:p w14:paraId="5B182540"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 xml:space="preserve">CONE DE LINHA OVERLOCK PARA COSTURA. ROLO 4.500 M APROXIMADAMENTE. 100% POLIÉSTER. CORES DIVERSAS A ESCOLHA DA ADMINISTRAÇÃO. Cone de linha para costura em máquina overlock, confeccionado em 100% poliéster de alta qualidade, proporcionando elevada resistência, durabilidade e desempenho contínuo em uso profissional. O produto deverá apresentar fio com torção uniforme, boa regularidade e baixa formação de fiapos, garantindo costuras firmes, estáveis e com bom acabamento. Indicado para uso em máquinas overlock, devendo possuir compatibilidade com equipamentos industriais e semi-industriais. Fornecido em cone com metragem aproximada de 4.500 metros, em </w:t>
            </w:r>
            <w:r w:rsidRPr="00826117">
              <w:rPr>
                <w:rFonts w:ascii="Times New Roman" w:hAnsi="Times New Roman" w:cs="Times New Roman"/>
              </w:rPr>
              <w:lastRenderedPageBreak/>
              <w:t>cores diversas a serem definidas conforme necessidade da Administração, com boa fixação da coloração e resistência ao desbotamento, assegurando qualidade compatível com aplicação em processos de costura profissional.</w:t>
            </w:r>
          </w:p>
        </w:tc>
        <w:tc>
          <w:tcPr>
            <w:tcW w:w="375" w:type="pct"/>
            <w:tcBorders>
              <w:top w:val="nil"/>
              <w:left w:val="nil"/>
              <w:bottom w:val="single" w:sz="4" w:space="0" w:color="auto"/>
              <w:right w:val="single" w:sz="4" w:space="0" w:color="auto"/>
            </w:tcBorders>
            <w:vAlign w:val="center"/>
            <w:hideMark/>
          </w:tcPr>
          <w:p w14:paraId="4859FDF6"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50</w:t>
            </w:r>
          </w:p>
        </w:tc>
        <w:tc>
          <w:tcPr>
            <w:tcW w:w="349" w:type="pct"/>
            <w:tcBorders>
              <w:top w:val="nil"/>
              <w:left w:val="nil"/>
              <w:bottom w:val="single" w:sz="4" w:space="0" w:color="auto"/>
              <w:right w:val="single" w:sz="4" w:space="0" w:color="auto"/>
            </w:tcBorders>
            <w:vAlign w:val="center"/>
            <w:hideMark/>
          </w:tcPr>
          <w:p w14:paraId="3F70ADEB"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UN</w:t>
            </w:r>
          </w:p>
        </w:tc>
        <w:tc>
          <w:tcPr>
            <w:tcW w:w="785" w:type="pct"/>
            <w:tcBorders>
              <w:top w:val="single" w:sz="4" w:space="0" w:color="auto"/>
              <w:left w:val="nil"/>
              <w:bottom w:val="single" w:sz="4" w:space="0" w:color="auto"/>
              <w:right w:val="single" w:sz="4" w:space="0" w:color="auto"/>
            </w:tcBorders>
          </w:tcPr>
          <w:p w14:paraId="60CCEB42"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306A297B"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73C619BD"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6BA09B71"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68670619"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24</w:t>
            </w:r>
          </w:p>
        </w:tc>
        <w:tc>
          <w:tcPr>
            <w:tcW w:w="1804" w:type="pct"/>
            <w:tcBorders>
              <w:top w:val="nil"/>
              <w:left w:val="nil"/>
              <w:bottom w:val="single" w:sz="4" w:space="0" w:color="auto"/>
              <w:right w:val="single" w:sz="4" w:space="0" w:color="auto"/>
            </w:tcBorders>
            <w:vAlign w:val="center"/>
            <w:hideMark/>
          </w:tcPr>
          <w:p w14:paraId="5361D96D"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CONE DE LINHA RETA PARA COSTURA. ROLO 1.500 M. 100% POLIÉSTER. CORES DIVERSAS A ESCOLHA DA ADMINISTRAÇÃO. Cone de linha para costura em máquina reta, confeccionado em 100% poliéster de alta qualidade, proporcionando elevada resistência, durabilidade e desempenho contínuo em uso profissional. O produto deverá apresentar fio com torção uniforme, boa regularidade e baixa formação de fiapos, garantindo costuras firmes, estáveis e com excelente acabamento. Indicado para uso em máquinas de costura reta, devendo possuir compatibilidade com equipamentos industriais e semi-industriais. Fornecido em cone com metragem aproximada de 1.500 metros, em cores diversas a serem definidas conforme necessidade da Administração, com boa fixação da coloração, resistência ao desbotamento e qualidade compatível com aplicação em processos de costura profissional.</w:t>
            </w:r>
          </w:p>
        </w:tc>
        <w:tc>
          <w:tcPr>
            <w:tcW w:w="375" w:type="pct"/>
            <w:tcBorders>
              <w:top w:val="nil"/>
              <w:left w:val="nil"/>
              <w:bottom w:val="single" w:sz="4" w:space="0" w:color="auto"/>
              <w:right w:val="single" w:sz="4" w:space="0" w:color="auto"/>
            </w:tcBorders>
            <w:vAlign w:val="center"/>
            <w:hideMark/>
          </w:tcPr>
          <w:p w14:paraId="6BDF1D76"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80</w:t>
            </w:r>
          </w:p>
        </w:tc>
        <w:tc>
          <w:tcPr>
            <w:tcW w:w="349" w:type="pct"/>
            <w:tcBorders>
              <w:top w:val="nil"/>
              <w:left w:val="nil"/>
              <w:bottom w:val="single" w:sz="4" w:space="0" w:color="auto"/>
              <w:right w:val="single" w:sz="4" w:space="0" w:color="auto"/>
            </w:tcBorders>
            <w:vAlign w:val="center"/>
            <w:hideMark/>
          </w:tcPr>
          <w:p w14:paraId="697A232A"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UN</w:t>
            </w:r>
          </w:p>
        </w:tc>
        <w:tc>
          <w:tcPr>
            <w:tcW w:w="785" w:type="pct"/>
            <w:tcBorders>
              <w:top w:val="single" w:sz="4" w:space="0" w:color="auto"/>
              <w:left w:val="nil"/>
              <w:bottom w:val="single" w:sz="4" w:space="0" w:color="auto"/>
              <w:right w:val="single" w:sz="4" w:space="0" w:color="auto"/>
            </w:tcBorders>
          </w:tcPr>
          <w:p w14:paraId="0DA3E04C"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62E07583"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5808FB61"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2EAC77E3"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0B782AC6"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25</w:t>
            </w:r>
          </w:p>
        </w:tc>
        <w:tc>
          <w:tcPr>
            <w:tcW w:w="1804" w:type="pct"/>
            <w:tcBorders>
              <w:top w:val="nil"/>
              <w:left w:val="nil"/>
              <w:bottom w:val="single" w:sz="4" w:space="0" w:color="auto"/>
              <w:right w:val="single" w:sz="4" w:space="0" w:color="auto"/>
            </w:tcBorders>
            <w:vAlign w:val="center"/>
            <w:hideMark/>
          </w:tcPr>
          <w:p w14:paraId="1C0DB6FD"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 xml:space="preserve">ELÁSTICO TRADICIONAL BRANCO. 10 MM.  70% POLIÉSTER 30% ELASTODIENO. Elástico tradicional, na cor branca, com largura nominal de 10 mm, confeccionado com composição </w:t>
            </w:r>
            <w:r w:rsidRPr="00826117">
              <w:rPr>
                <w:rFonts w:ascii="Times New Roman" w:hAnsi="Times New Roman" w:cs="Times New Roman"/>
              </w:rPr>
              <w:lastRenderedPageBreak/>
              <w:t>aproximada de 70% poliéster e 30% elastodieno, proporcionando adequada elasticidade, resistência e durabilidade para uso contínuo. O produto deverá apresentar alongamento uniforme e boa recuperação elástica, mantendo suas propriedades mesmo após sucessivas utilizações e lavagens. Deve possuir estrutura firme, com trama regular, sem falhas, desfiamentos ou deformidades, garantindo desempenho adequado em aplicações em vestuário, artesanato e acabamentos diversos. A superfície deverá ser uniforme, com acabamento de qualidade e padrão compatível com uso profissional.</w:t>
            </w:r>
          </w:p>
        </w:tc>
        <w:tc>
          <w:tcPr>
            <w:tcW w:w="375" w:type="pct"/>
            <w:tcBorders>
              <w:top w:val="nil"/>
              <w:left w:val="nil"/>
              <w:bottom w:val="single" w:sz="4" w:space="0" w:color="auto"/>
              <w:right w:val="single" w:sz="4" w:space="0" w:color="auto"/>
            </w:tcBorders>
            <w:vAlign w:val="center"/>
            <w:hideMark/>
          </w:tcPr>
          <w:p w14:paraId="5531BF35"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100</w:t>
            </w:r>
          </w:p>
        </w:tc>
        <w:tc>
          <w:tcPr>
            <w:tcW w:w="349" w:type="pct"/>
            <w:tcBorders>
              <w:top w:val="nil"/>
              <w:left w:val="nil"/>
              <w:bottom w:val="single" w:sz="4" w:space="0" w:color="auto"/>
              <w:right w:val="single" w:sz="4" w:space="0" w:color="auto"/>
            </w:tcBorders>
            <w:vAlign w:val="center"/>
            <w:hideMark/>
          </w:tcPr>
          <w:p w14:paraId="7081300A"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M</w:t>
            </w:r>
          </w:p>
        </w:tc>
        <w:tc>
          <w:tcPr>
            <w:tcW w:w="785" w:type="pct"/>
            <w:tcBorders>
              <w:top w:val="single" w:sz="4" w:space="0" w:color="auto"/>
              <w:left w:val="nil"/>
              <w:bottom w:val="single" w:sz="4" w:space="0" w:color="auto"/>
              <w:right w:val="single" w:sz="4" w:space="0" w:color="auto"/>
            </w:tcBorders>
          </w:tcPr>
          <w:p w14:paraId="271CDD08"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195836E1"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683E0757"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7A53D4D8"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29800CCB"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26</w:t>
            </w:r>
          </w:p>
        </w:tc>
        <w:tc>
          <w:tcPr>
            <w:tcW w:w="1804" w:type="pct"/>
            <w:tcBorders>
              <w:top w:val="nil"/>
              <w:left w:val="nil"/>
              <w:bottom w:val="single" w:sz="4" w:space="0" w:color="auto"/>
              <w:right w:val="single" w:sz="4" w:space="0" w:color="auto"/>
            </w:tcBorders>
            <w:vAlign w:val="center"/>
            <w:hideMark/>
          </w:tcPr>
          <w:p w14:paraId="30778C9B"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 xml:space="preserve">FELTRO LISO 100 POLIESTER CORES DIVERSAS A ESCOLHA DA ADMINISTRAÇÃO. Feltro liso, confeccionado em 100% poliéster de alta qualidade, com toque aveludado e acabamento uniforme, indicado para aplicações em artesanato, decoração e confecção em geral. O produto deverá apresentar elevada resistência, não desfiando durante o manuseio e corte, além de ser lavável, possuir tratamento antimofo e características antialérgicas, garantindo durabilidade e segurança no uso. Deve apresentar espessura e densidade homogêneas, sem falhas, manchas ou deformidades, assegurando bom desempenho e acabamento final. Comercializado por metro linear, com largura aproximada de 1,40 metro, disponível em cores variadas a serem definidas conforme necessidade da </w:t>
            </w:r>
            <w:r w:rsidRPr="00826117">
              <w:rPr>
                <w:rFonts w:ascii="Times New Roman" w:hAnsi="Times New Roman" w:cs="Times New Roman"/>
              </w:rPr>
              <w:lastRenderedPageBreak/>
              <w:t>Administração, com boa fixação da coloração e qualidade compatível com uso profissional.</w:t>
            </w:r>
          </w:p>
        </w:tc>
        <w:tc>
          <w:tcPr>
            <w:tcW w:w="375" w:type="pct"/>
            <w:tcBorders>
              <w:top w:val="nil"/>
              <w:left w:val="nil"/>
              <w:bottom w:val="single" w:sz="4" w:space="0" w:color="auto"/>
              <w:right w:val="single" w:sz="4" w:space="0" w:color="auto"/>
            </w:tcBorders>
            <w:vAlign w:val="center"/>
            <w:hideMark/>
          </w:tcPr>
          <w:p w14:paraId="7559ED5F"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60</w:t>
            </w:r>
          </w:p>
        </w:tc>
        <w:tc>
          <w:tcPr>
            <w:tcW w:w="349" w:type="pct"/>
            <w:tcBorders>
              <w:top w:val="nil"/>
              <w:left w:val="nil"/>
              <w:bottom w:val="single" w:sz="4" w:space="0" w:color="auto"/>
              <w:right w:val="single" w:sz="4" w:space="0" w:color="auto"/>
            </w:tcBorders>
            <w:vAlign w:val="center"/>
            <w:hideMark/>
          </w:tcPr>
          <w:p w14:paraId="15F45844"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M</w:t>
            </w:r>
          </w:p>
        </w:tc>
        <w:tc>
          <w:tcPr>
            <w:tcW w:w="785" w:type="pct"/>
            <w:tcBorders>
              <w:top w:val="single" w:sz="4" w:space="0" w:color="auto"/>
              <w:left w:val="nil"/>
              <w:bottom w:val="single" w:sz="4" w:space="0" w:color="auto"/>
              <w:right w:val="single" w:sz="4" w:space="0" w:color="auto"/>
            </w:tcBorders>
          </w:tcPr>
          <w:p w14:paraId="59EADAD4"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21D9E4B6"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3F27F0F6"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66E9BB17"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7D196D9B"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27</w:t>
            </w:r>
          </w:p>
        </w:tc>
        <w:tc>
          <w:tcPr>
            <w:tcW w:w="1804" w:type="pct"/>
            <w:tcBorders>
              <w:top w:val="nil"/>
              <w:left w:val="nil"/>
              <w:bottom w:val="single" w:sz="4" w:space="0" w:color="auto"/>
              <w:right w:val="single" w:sz="4" w:space="0" w:color="auto"/>
            </w:tcBorders>
            <w:vAlign w:val="center"/>
            <w:hideMark/>
          </w:tcPr>
          <w:p w14:paraId="538EDF59"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FIBRA SILICONADA PARA ENCHIMENTO. 100% POLIÉSTER VIRGEM. PACOTE COM 5 KG. Fibra siliconada para enchimento, confeccionada em 100% poliéster virgem de alta qualidade, com tratamento siliconado que proporciona toque extra macio, elevada elasticidade e excelente capacidade de recuperação volumétrica. O produto deverá apresentar material leve, resistente e de alto rendimento, garantindo uniformidade no enchimento e manutenção do formato das peças. Deve ser não tóxico, possuir características antiácaro, antialérgicas e antimofo, assegurando segurança e durabilidade no uso. Indicado para enchimento de peças artesanais, almofadas, travesseiros, pelúcias e amigurumis. Fornecido em pacote com peso aproximado de 5 kg, devidamente embalado, limpo e em perfeitas condições de uso, com qualidade compatível com aplicação profissional.</w:t>
            </w:r>
          </w:p>
        </w:tc>
        <w:tc>
          <w:tcPr>
            <w:tcW w:w="375" w:type="pct"/>
            <w:tcBorders>
              <w:top w:val="nil"/>
              <w:left w:val="nil"/>
              <w:bottom w:val="single" w:sz="4" w:space="0" w:color="auto"/>
              <w:right w:val="single" w:sz="4" w:space="0" w:color="auto"/>
            </w:tcBorders>
            <w:vAlign w:val="center"/>
            <w:hideMark/>
          </w:tcPr>
          <w:p w14:paraId="2B1B45E8"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10</w:t>
            </w:r>
          </w:p>
        </w:tc>
        <w:tc>
          <w:tcPr>
            <w:tcW w:w="349" w:type="pct"/>
            <w:tcBorders>
              <w:top w:val="nil"/>
              <w:left w:val="nil"/>
              <w:bottom w:val="single" w:sz="4" w:space="0" w:color="auto"/>
              <w:right w:val="single" w:sz="4" w:space="0" w:color="auto"/>
            </w:tcBorders>
            <w:vAlign w:val="center"/>
            <w:hideMark/>
          </w:tcPr>
          <w:p w14:paraId="50559053"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PCT</w:t>
            </w:r>
          </w:p>
        </w:tc>
        <w:tc>
          <w:tcPr>
            <w:tcW w:w="785" w:type="pct"/>
            <w:tcBorders>
              <w:top w:val="single" w:sz="4" w:space="0" w:color="auto"/>
              <w:left w:val="nil"/>
              <w:bottom w:val="single" w:sz="4" w:space="0" w:color="auto"/>
              <w:right w:val="single" w:sz="4" w:space="0" w:color="auto"/>
            </w:tcBorders>
          </w:tcPr>
          <w:p w14:paraId="7D8E9F15"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6379EE26"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57B21C04"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10B1A1D0"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2FBB41F0"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28</w:t>
            </w:r>
          </w:p>
        </w:tc>
        <w:tc>
          <w:tcPr>
            <w:tcW w:w="1804" w:type="pct"/>
            <w:tcBorders>
              <w:top w:val="nil"/>
              <w:left w:val="nil"/>
              <w:bottom w:val="single" w:sz="4" w:space="0" w:color="auto"/>
              <w:right w:val="single" w:sz="4" w:space="0" w:color="auto"/>
            </w:tcBorders>
            <w:vAlign w:val="center"/>
            <w:hideMark/>
          </w:tcPr>
          <w:p w14:paraId="3DDD7332"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 xml:space="preserve">FITA DE CETIM.  04 MM. ROLO 100 METROS. CORES A ESCOLHA DA ADIMINISTRAÇÃO. Fita de cetim com largura nominal de 04 mm, confeccionada em material têxtil de alta qualidade, com acabamento acetinado, brilho uniforme e superfície lisa, proporcionando excelente efeito decorativo e </w:t>
            </w:r>
            <w:r w:rsidRPr="00826117">
              <w:rPr>
                <w:rFonts w:ascii="Times New Roman" w:hAnsi="Times New Roman" w:cs="Times New Roman"/>
              </w:rPr>
              <w:lastRenderedPageBreak/>
              <w:t>facilidade de manuseio. O produto deverá apresentar boa resistência ao desgaste, não desfiar com facilidade e possuir bordas bem-acabadas, garantindo durabilidade e bom desempenho em aplicações diversas, como artesanato, confecção e embalagens. Fornecida em rolo com metragem aproximada de 100 metros, em cores variadas a serem definidas conforme necessidade da Administração, com boa fixação da coloração e resistência ao desbotamento, assegurando qualidade compatível com uso profissional.</w:t>
            </w:r>
          </w:p>
        </w:tc>
        <w:tc>
          <w:tcPr>
            <w:tcW w:w="375" w:type="pct"/>
            <w:tcBorders>
              <w:top w:val="nil"/>
              <w:left w:val="nil"/>
              <w:bottom w:val="single" w:sz="4" w:space="0" w:color="auto"/>
              <w:right w:val="single" w:sz="4" w:space="0" w:color="auto"/>
            </w:tcBorders>
            <w:vAlign w:val="center"/>
            <w:hideMark/>
          </w:tcPr>
          <w:p w14:paraId="73992B4A"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15</w:t>
            </w:r>
          </w:p>
        </w:tc>
        <w:tc>
          <w:tcPr>
            <w:tcW w:w="349" w:type="pct"/>
            <w:tcBorders>
              <w:top w:val="nil"/>
              <w:left w:val="nil"/>
              <w:bottom w:val="single" w:sz="4" w:space="0" w:color="auto"/>
              <w:right w:val="single" w:sz="4" w:space="0" w:color="auto"/>
            </w:tcBorders>
            <w:vAlign w:val="center"/>
            <w:hideMark/>
          </w:tcPr>
          <w:p w14:paraId="561EA5D3"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ROLO</w:t>
            </w:r>
          </w:p>
        </w:tc>
        <w:tc>
          <w:tcPr>
            <w:tcW w:w="785" w:type="pct"/>
            <w:tcBorders>
              <w:top w:val="single" w:sz="4" w:space="0" w:color="auto"/>
              <w:left w:val="nil"/>
              <w:bottom w:val="single" w:sz="4" w:space="0" w:color="auto"/>
              <w:right w:val="single" w:sz="4" w:space="0" w:color="auto"/>
            </w:tcBorders>
          </w:tcPr>
          <w:p w14:paraId="70CC77E0"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6F1FBF9D"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3006D1F6"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22ACDC02"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09995B11"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29</w:t>
            </w:r>
          </w:p>
        </w:tc>
        <w:tc>
          <w:tcPr>
            <w:tcW w:w="1804" w:type="pct"/>
            <w:tcBorders>
              <w:top w:val="nil"/>
              <w:left w:val="nil"/>
              <w:bottom w:val="single" w:sz="4" w:space="0" w:color="auto"/>
              <w:right w:val="single" w:sz="4" w:space="0" w:color="auto"/>
            </w:tcBorders>
            <w:vAlign w:val="center"/>
            <w:hideMark/>
          </w:tcPr>
          <w:p w14:paraId="5B475EFC"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 xml:space="preserve">FITA DE CETIM.  07 MM. ROLO 100 METROS. CORES A ESCOLHA DA ADIMINISTRAÇÃO. Fita de cetim com largura nominal de 07 mm, confeccionada em material têxtil de alta qualidade, com acabamento acetinado, brilho uniforme e superfície lisa, proporcionando excelente efeito decorativo e facilidade de manuseio. O produto deverá apresentar boa resistência ao desgaste, não desfiar com facilidade e possuir bordas bem-acabadas, garantindo durabilidade e desempenho adequado em aplicações diversas, como artesanato, confecção e embalagens. Fornecida em rolo com metragem aproximada de 100 metros, em cores variadas a serem definidas conforme necessidade da Administração, com boa fixação da coloração e resistência ao desbotamento, assegurando qualidade compatível </w:t>
            </w:r>
            <w:r w:rsidRPr="00826117">
              <w:rPr>
                <w:rFonts w:ascii="Times New Roman" w:hAnsi="Times New Roman" w:cs="Times New Roman"/>
              </w:rPr>
              <w:lastRenderedPageBreak/>
              <w:t>com uso profissional.</w:t>
            </w:r>
          </w:p>
        </w:tc>
        <w:tc>
          <w:tcPr>
            <w:tcW w:w="375" w:type="pct"/>
            <w:tcBorders>
              <w:top w:val="nil"/>
              <w:left w:val="nil"/>
              <w:bottom w:val="single" w:sz="4" w:space="0" w:color="auto"/>
              <w:right w:val="single" w:sz="4" w:space="0" w:color="auto"/>
            </w:tcBorders>
            <w:vAlign w:val="center"/>
            <w:hideMark/>
          </w:tcPr>
          <w:p w14:paraId="5C13D225"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10</w:t>
            </w:r>
          </w:p>
        </w:tc>
        <w:tc>
          <w:tcPr>
            <w:tcW w:w="349" w:type="pct"/>
            <w:tcBorders>
              <w:top w:val="nil"/>
              <w:left w:val="nil"/>
              <w:bottom w:val="single" w:sz="4" w:space="0" w:color="auto"/>
              <w:right w:val="single" w:sz="4" w:space="0" w:color="auto"/>
            </w:tcBorders>
            <w:vAlign w:val="center"/>
            <w:hideMark/>
          </w:tcPr>
          <w:p w14:paraId="7F71C528"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ROLO</w:t>
            </w:r>
          </w:p>
        </w:tc>
        <w:tc>
          <w:tcPr>
            <w:tcW w:w="785" w:type="pct"/>
            <w:tcBorders>
              <w:top w:val="single" w:sz="4" w:space="0" w:color="auto"/>
              <w:left w:val="nil"/>
              <w:bottom w:val="single" w:sz="4" w:space="0" w:color="auto"/>
              <w:right w:val="single" w:sz="4" w:space="0" w:color="auto"/>
            </w:tcBorders>
          </w:tcPr>
          <w:p w14:paraId="4AA58911"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4B881CA1"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3FBF22F5"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1831DA3F"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5C810BBF"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30</w:t>
            </w:r>
          </w:p>
        </w:tc>
        <w:tc>
          <w:tcPr>
            <w:tcW w:w="1804" w:type="pct"/>
            <w:tcBorders>
              <w:top w:val="nil"/>
              <w:left w:val="nil"/>
              <w:bottom w:val="single" w:sz="4" w:space="0" w:color="auto"/>
              <w:right w:val="single" w:sz="4" w:space="0" w:color="auto"/>
            </w:tcBorders>
            <w:vAlign w:val="center"/>
            <w:hideMark/>
          </w:tcPr>
          <w:p w14:paraId="5DAC821D"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FITA DE CETIM.  10 MM. ROLO 100 METROS. CORES A ESCOLHA DA ADIMINISTRAÇÃO.  Fita de cetim com largura nominal de 10 mm, confeccionada em material têxtil de alta qualidade, com acabamento acetinado, brilho uniforme e superfície lisa, proporcionando excelente efeito decorativo e facilidade de manuseio. O produto deverá apresentar boa resistência ao desgaste, não desfiar com facilidade e possuir bordas bem acabadas, garantindo durabilidade e desempenho adequado em aplicações diversas, como artesanato, confecção e embalagens. Fornecida em rolo com metragem aproximada de 100 metros, em cores variadas a serem definidas conforme necessidade da Administração, com boa fixação da coloração e resistência ao desbotamento, assegurando qualidade compatível com uso profissional.</w:t>
            </w:r>
          </w:p>
        </w:tc>
        <w:tc>
          <w:tcPr>
            <w:tcW w:w="375" w:type="pct"/>
            <w:tcBorders>
              <w:top w:val="nil"/>
              <w:left w:val="nil"/>
              <w:bottom w:val="single" w:sz="4" w:space="0" w:color="auto"/>
              <w:right w:val="single" w:sz="4" w:space="0" w:color="auto"/>
            </w:tcBorders>
            <w:vAlign w:val="center"/>
            <w:hideMark/>
          </w:tcPr>
          <w:p w14:paraId="3E0889AC"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10</w:t>
            </w:r>
          </w:p>
        </w:tc>
        <w:tc>
          <w:tcPr>
            <w:tcW w:w="349" w:type="pct"/>
            <w:tcBorders>
              <w:top w:val="nil"/>
              <w:left w:val="nil"/>
              <w:bottom w:val="single" w:sz="4" w:space="0" w:color="auto"/>
              <w:right w:val="single" w:sz="4" w:space="0" w:color="auto"/>
            </w:tcBorders>
            <w:vAlign w:val="center"/>
            <w:hideMark/>
          </w:tcPr>
          <w:p w14:paraId="68965DFA"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ROLO</w:t>
            </w:r>
          </w:p>
        </w:tc>
        <w:tc>
          <w:tcPr>
            <w:tcW w:w="785" w:type="pct"/>
            <w:tcBorders>
              <w:top w:val="single" w:sz="4" w:space="0" w:color="auto"/>
              <w:left w:val="nil"/>
              <w:bottom w:val="single" w:sz="4" w:space="0" w:color="auto"/>
              <w:right w:val="single" w:sz="4" w:space="0" w:color="auto"/>
            </w:tcBorders>
          </w:tcPr>
          <w:p w14:paraId="6BA03F7F"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7DB0D8C1"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04785A6E"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08B9DF46"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4B8E63C6"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31</w:t>
            </w:r>
          </w:p>
        </w:tc>
        <w:tc>
          <w:tcPr>
            <w:tcW w:w="1804" w:type="pct"/>
            <w:tcBorders>
              <w:top w:val="nil"/>
              <w:left w:val="nil"/>
              <w:bottom w:val="single" w:sz="4" w:space="0" w:color="auto"/>
              <w:right w:val="single" w:sz="4" w:space="0" w:color="auto"/>
            </w:tcBorders>
            <w:vAlign w:val="center"/>
            <w:hideMark/>
          </w:tcPr>
          <w:p w14:paraId="3096884F"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 xml:space="preserve">FITA DE RENDA. 100% ALGODÃO. 38 MM. ROLO 50 METROS. Fita de renda com largura nominal de 38 mm, confeccionada em 100% algodão de alta qualidade, com acabamento delicado e uniforme, proporcionando excelente efeito decorativo e resistência ao uso. O produto deverá apresentar trama regular, boa definição dos detalhes e toque macio, sem fios soltos, falhas, desfiamentos ou irregularidades aparentes. Indicada para aplicações </w:t>
            </w:r>
            <w:r w:rsidRPr="00826117">
              <w:rPr>
                <w:rFonts w:ascii="Times New Roman" w:hAnsi="Times New Roman" w:cs="Times New Roman"/>
              </w:rPr>
              <w:lastRenderedPageBreak/>
              <w:t xml:space="preserve">em artesanato, confecção, decoração e acabamentos diversos. Fornecida em rolo com metragem aproximada de 50 metros, garantindo padronização dimensional, boa durabilidade e qualidade compatível com uso profissional. Cores a escolha da administração. </w:t>
            </w:r>
          </w:p>
        </w:tc>
        <w:tc>
          <w:tcPr>
            <w:tcW w:w="375" w:type="pct"/>
            <w:tcBorders>
              <w:top w:val="nil"/>
              <w:left w:val="nil"/>
              <w:bottom w:val="single" w:sz="4" w:space="0" w:color="auto"/>
              <w:right w:val="single" w:sz="4" w:space="0" w:color="auto"/>
            </w:tcBorders>
            <w:vAlign w:val="center"/>
            <w:hideMark/>
          </w:tcPr>
          <w:p w14:paraId="19F80F53"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20</w:t>
            </w:r>
          </w:p>
        </w:tc>
        <w:tc>
          <w:tcPr>
            <w:tcW w:w="349" w:type="pct"/>
            <w:tcBorders>
              <w:top w:val="nil"/>
              <w:left w:val="nil"/>
              <w:bottom w:val="single" w:sz="4" w:space="0" w:color="auto"/>
              <w:right w:val="single" w:sz="4" w:space="0" w:color="auto"/>
            </w:tcBorders>
            <w:vAlign w:val="center"/>
            <w:hideMark/>
          </w:tcPr>
          <w:p w14:paraId="5C70A7B6"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ROLO</w:t>
            </w:r>
          </w:p>
        </w:tc>
        <w:tc>
          <w:tcPr>
            <w:tcW w:w="785" w:type="pct"/>
            <w:tcBorders>
              <w:top w:val="single" w:sz="4" w:space="0" w:color="auto"/>
              <w:left w:val="nil"/>
              <w:bottom w:val="single" w:sz="4" w:space="0" w:color="auto"/>
              <w:right w:val="single" w:sz="4" w:space="0" w:color="auto"/>
            </w:tcBorders>
          </w:tcPr>
          <w:p w14:paraId="68DED2AC"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4744FD5B"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3CB862FA"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5D8E7F70"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5DB73AB9"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32</w:t>
            </w:r>
          </w:p>
        </w:tc>
        <w:tc>
          <w:tcPr>
            <w:tcW w:w="1804" w:type="pct"/>
            <w:tcBorders>
              <w:top w:val="nil"/>
              <w:left w:val="nil"/>
              <w:bottom w:val="single" w:sz="4" w:space="0" w:color="auto"/>
              <w:right w:val="single" w:sz="4" w:space="0" w:color="auto"/>
            </w:tcBorders>
            <w:vAlign w:val="center"/>
            <w:hideMark/>
          </w:tcPr>
          <w:p w14:paraId="5954B12F"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FITA MÉTRICA FLEXÍVEL PARA COSTURA. 1,5M. Fita métrica flexível para costura, confeccionada em material resistente e maleável, com graduação precisa e de fácil leitura em ambos os lados, indicada para medições corporais, trabalhos de alfaiataria, costura e uso geral. O produto deverá possuir comprimento aproximado de 1,5 metro, com marcações nítidas e duráveis, resistentes ao desgaste e ao uso contínuo. Deverá acompanhar estojo ou caixinha apropriada para armazenamento e proteção da fita, proporcionando praticidade, organização e maior durabilidade. O conjunto deverá ser entregue em perfeitas condições de uso, com qualidade compatível com aplicação profissional.</w:t>
            </w:r>
          </w:p>
        </w:tc>
        <w:tc>
          <w:tcPr>
            <w:tcW w:w="375" w:type="pct"/>
            <w:tcBorders>
              <w:top w:val="nil"/>
              <w:left w:val="nil"/>
              <w:bottom w:val="single" w:sz="4" w:space="0" w:color="auto"/>
              <w:right w:val="single" w:sz="4" w:space="0" w:color="auto"/>
            </w:tcBorders>
            <w:vAlign w:val="center"/>
            <w:hideMark/>
          </w:tcPr>
          <w:p w14:paraId="211E3A15"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5</w:t>
            </w:r>
          </w:p>
        </w:tc>
        <w:tc>
          <w:tcPr>
            <w:tcW w:w="349" w:type="pct"/>
            <w:tcBorders>
              <w:top w:val="nil"/>
              <w:left w:val="nil"/>
              <w:bottom w:val="single" w:sz="4" w:space="0" w:color="auto"/>
              <w:right w:val="single" w:sz="4" w:space="0" w:color="auto"/>
            </w:tcBorders>
            <w:vAlign w:val="center"/>
            <w:hideMark/>
          </w:tcPr>
          <w:p w14:paraId="1FA70196"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UN</w:t>
            </w:r>
          </w:p>
        </w:tc>
        <w:tc>
          <w:tcPr>
            <w:tcW w:w="785" w:type="pct"/>
            <w:tcBorders>
              <w:top w:val="single" w:sz="4" w:space="0" w:color="auto"/>
              <w:left w:val="nil"/>
              <w:bottom w:val="single" w:sz="4" w:space="0" w:color="auto"/>
              <w:right w:val="single" w:sz="4" w:space="0" w:color="auto"/>
            </w:tcBorders>
          </w:tcPr>
          <w:p w14:paraId="64F495AE"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161F2B46"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44CBE7F5"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44A7FD90"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3EBBD8EF"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33</w:t>
            </w:r>
          </w:p>
        </w:tc>
        <w:tc>
          <w:tcPr>
            <w:tcW w:w="1804" w:type="pct"/>
            <w:tcBorders>
              <w:top w:val="nil"/>
              <w:left w:val="nil"/>
              <w:bottom w:val="single" w:sz="4" w:space="0" w:color="auto"/>
              <w:right w:val="single" w:sz="4" w:space="0" w:color="auto"/>
            </w:tcBorders>
            <w:vAlign w:val="center"/>
            <w:hideMark/>
          </w:tcPr>
          <w:p w14:paraId="477E1C38"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 xml:space="preserve">GALÃO PASSA FITA FALSO 16 MM. 10 M.  Passa fita falso, confeccionado em tecido decorativo tipo barrado, com detalhes que simulam passagem de fita, produzido em 100% algodão ou material misto de alta qualidade, proporcionando bom acabamento estético e resistência ao uso. O produto deverá possuir largura mínima de 16 mm, estrutura firme, de fácil costura e manuseio, não desfiando com </w:t>
            </w:r>
            <w:r w:rsidRPr="00826117">
              <w:rPr>
                <w:rFonts w:ascii="Times New Roman" w:hAnsi="Times New Roman" w:cs="Times New Roman"/>
              </w:rPr>
              <w:lastRenderedPageBreak/>
              <w:t>facilidade durante a aplicação. Indicado para acabamento e decoração de panos de prato, peças artesanais e costura em geral. Disponível em cores e estampas variadas, a serem definidas conforme necessidade da Administração, com boa fixação da coloração e padronização ao longo da extensão. Fornecido por metro linear, devidamente embalado e em perfeitas condições de uso, garantindo qualidade compatível com aplicação profissional.</w:t>
            </w:r>
          </w:p>
        </w:tc>
        <w:tc>
          <w:tcPr>
            <w:tcW w:w="375" w:type="pct"/>
            <w:tcBorders>
              <w:top w:val="nil"/>
              <w:left w:val="nil"/>
              <w:bottom w:val="single" w:sz="4" w:space="0" w:color="auto"/>
              <w:right w:val="single" w:sz="4" w:space="0" w:color="auto"/>
            </w:tcBorders>
            <w:vAlign w:val="center"/>
            <w:hideMark/>
          </w:tcPr>
          <w:p w14:paraId="4C0D708D"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15</w:t>
            </w:r>
          </w:p>
        </w:tc>
        <w:tc>
          <w:tcPr>
            <w:tcW w:w="349" w:type="pct"/>
            <w:tcBorders>
              <w:top w:val="nil"/>
              <w:left w:val="nil"/>
              <w:bottom w:val="single" w:sz="4" w:space="0" w:color="auto"/>
              <w:right w:val="single" w:sz="4" w:space="0" w:color="auto"/>
            </w:tcBorders>
            <w:vAlign w:val="center"/>
            <w:hideMark/>
          </w:tcPr>
          <w:p w14:paraId="3AA3B3C1"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UN</w:t>
            </w:r>
          </w:p>
        </w:tc>
        <w:tc>
          <w:tcPr>
            <w:tcW w:w="785" w:type="pct"/>
            <w:tcBorders>
              <w:top w:val="single" w:sz="4" w:space="0" w:color="auto"/>
              <w:left w:val="nil"/>
              <w:bottom w:val="single" w:sz="4" w:space="0" w:color="auto"/>
              <w:right w:val="single" w:sz="4" w:space="0" w:color="auto"/>
            </w:tcBorders>
          </w:tcPr>
          <w:p w14:paraId="3533C77C"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1E78A7C1"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15C86A70"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523E215D"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7BB763F6"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34</w:t>
            </w:r>
          </w:p>
        </w:tc>
        <w:tc>
          <w:tcPr>
            <w:tcW w:w="1804" w:type="pct"/>
            <w:tcBorders>
              <w:top w:val="nil"/>
              <w:left w:val="nil"/>
              <w:bottom w:val="single" w:sz="4" w:space="0" w:color="auto"/>
              <w:right w:val="single" w:sz="4" w:space="0" w:color="auto"/>
            </w:tcBorders>
            <w:vAlign w:val="center"/>
            <w:hideMark/>
          </w:tcPr>
          <w:p w14:paraId="4582CEBA"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LINHA CLÉA DE CROCHÊ. NOVELO 1000 METROS. 58% ALGODAO 42% ACRILICO. CORES DIVERSAS A ESCOLHA DA ADMINISTRAÇÃO. Linha para crochê tipo Cléa, confeccionada com composição aproximada de 58% algodão e 42% acrílico, proporcionando maciez, resistência e excelente rendimento para trabalhos artesanais e profissionais. O produto deverá apresentar fio fino, uniforme e de torção regular, garantindo bom deslizamento na agulha, definição precisa dos pontos e acabamento de alta qualidade. Indicada para crochê, tricô e trabalhos manuais diversos. Fornecida em novelo com metragem aproximada de 1.000 metros, em cores variadas a serem definidas conforme necessidade da Administração, com boa fixação da coloração, resistência ao desbotamento e qualidade compatível com uso profissional.</w:t>
            </w:r>
          </w:p>
        </w:tc>
        <w:tc>
          <w:tcPr>
            <w:tcW w:w="375" w:type="pct"/>
            <w:tcBorders>
              <w:top w:val="nil"/>
              <w:left w:val="nil"/>
              <w:bottom w:val="single" w:sz="4" w:space="0" w:color="auto"/>
              <w:right w:val="single" w:sz="4" w:space="0" w:color="auto"/>
            </w:tcBorders>
            <w:vAlign w:val="center"/>
            <w:hideMark/>
          </w:tcPr>
          <w:p w14:paraId="464180E0"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50</w:t>
            </w:r>
          </w:p>
        </w:tc>
        <w:tc>
          <w:tcPr>
            <w:tcW w:w="349" w:type="pct"/>
            <w:tcBorders>
              <w:top w:val="nil"/>
              <w:left w:val="nil"/>
              <w:bottom w:val="single" w:sz="4" w:space="0" w:color="auto"/>
              <w:right w:val="single" w:sz="4" w:space="0" w:color="auto"/>
            </w:tcBorders>
            <w:vAlign w:val="center"/>
            <w:hideMark/>
          </w:tcPr>
          <w:p w14:paraId="59F9D9E8"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UN</w:t>
            </w:r>
          </w:p>
        </w:tc>
        <w:tc>
          <w:tcPr>
            <w:tcW w:w="785" w:type="pct"/>
            <w:tcBorders>
              <w:top w:val="single" w:sz="4" w:space="0" w:color="auto"/>
              <w:left w:val="nil"/>
              <w:bottom w:val="single" w:sz="4" w:space="0" w:color="auto"/>
              <w:right w:val="single" w:sz="4" w:space="0" w:color="auto"/>
            </w:tcBorders>
          </w:tcPr>
          <w:p w14:paraId="61296C86"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0D354951"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504A6CD6"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06D6B749"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3492BB89"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35</w:t>
            </w:r>
          </w:p>
        </w:tc>
        <w:tc>
          <w:tcPr>
            <w:tcW w:w="1804" w:type="pct"/>
            <w:tcBorders>
              <w:top w:val="nil"/>
              <w:left w:val="nil"/>
              <w:bottom w:val="single" w:sz="4" w:space="0" w:color="auto"/>
              <w:right w:val="single" w:sz="4" w:space="0" w:color="auto"/>
            </w:tcBorders>
            <w:vAlign w:val="center"/>
            <w:hideMark/>
          </w:tcPr>
          <w:p w14:paraId="7C314CEF"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 xml:space="preserve">LINHA CLÉA DE CROCHÊ. NOVELO 150 METROS. 58% </w:t>
            </w:r>
            <w:r w:rsidRPr="00826117">
              <w:rPr>
                <w:rFonts w:ascii="Times New Roman" w:hAnsi="Times New Roman" w:cs="Times New Roman"/>
              </w:rPr>
              <w:lastRenderedPageBreak/>
              <w:t>ALGODAO 42% ACRILICO. CORES DIVERSAS A ESCOLHA DA ADMINISTRAÇÃO.  Linha para crochê tipo Cléa, confeccionada com composição aproximada de 58% algodão e 42% acrílico, proporcionando maciez, resistência e excelente rendimento para trabalhos artesanais. O produto deverá apresentar fio fino, uniforme e de torção regular, garantindo bom deslizamento na agulha, definição dos pontos e acabamento de qualidade. Indicada para crochê, tricô e trabalhos manuais diversos. Fornecida em novelo com metragem aproximada de 150 metros, em cores variadas a serem definidas conforme necessidade da Administração, com boa fixação da coloração, resistência ao desbotamento e qualidade compatível com uso profissional.</w:t>
            </w:r>
          </w:p>
        </w:tc>
        <w:tc>
          <w:tcPr>
            <w:tcW w:w="375" w:type="pct"/>
            <w:tcBorders>
              <w:top w:val="nil"/>
              <w:left w:val="nil"/>
              <w:bottom w:val="single" w:sz="4" w:space="0" w:color="auto"/>
              <w:right w:val="single" w:sz="4" w:space="0" w:color="auto"/>
            </w:tcBorders>
            <w:vAlign w:val="center"/>
            <w:hideMark/>
          </w:tcPr>
          <w:p w14:paraId="0A6168AF"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100</w:t>
            </w:r>
          </w:p>
        </w:tc>
        <w:tc>
          <w:tcPr>
            <w:tcW w:w="349" w:type="pct"/>
            <w:tcBorders>
              <w:top w:val="nil"/>
              <w:left w:val="nil"/>
              <w:bottom w:val="single" w:sz="4" w:space="0" w:color="auto"/>
              <w:right w:val="single" w:sz="4" w:space="0" w:color="auto"/>
            </w:tcBorders>
            <w:vAlign w:val="center"/>
            <w:hideMark/>
          </w:tcPr>
          <w:p w14:paraId="55F9BECA"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UN</w:t>
            </w:r>
          </w:p>
        </w:tc>
        <w:tc>
          <w:tcPr>
            <w:tcW w:w="785" w:type="pct"/>
            <w:tcBorders>
              <w:top w:val="single" w:sz="4" w:space="0" w:color="auto"/>
              <w:left w:val="nil"/>
              <w:bottom w:val="single" w:sz="4" w:space="0" w:color="auto"/>
              <w:right w:val="single" w:sz="4" w:space="0" w:color="auto"/>
            </w:tcBorders>
          </w:tcPr>
          <w:p w14:paraId="69193494"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070312DF"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1BF7A737"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39028089"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764217E0"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36</w:t>
            </w:r>
          </w:p>
        </w:tc>
        <w:tc>
          <w:tcPr>
            <w:tcW w:w="1804" w:type="pct"/>
            <w:tcBorders>
              <w:top w:val="nil"/>
              <w:left w:val="nil"/>
              <w:bottom w:val="single" w:sz="4" w:space="0" w:color="auto"/>
              <w:right w:val="single" w:sz="4" w:space="0" w:color="auto"/>
            </w:tcBorders>
            <w:vAlign w:val="center"/>
            <w:hideMark/>
          </w:tcPr>
          <w:p w14:paraId="609ADA98"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 xml:space="preserve">LINHA DE BORDADO MEADA. 100% ALGODÃO. 8 METROS. CORES DIVERSAS. Linha de bordado tipo meada, confeccionada em 100% algodão de alta qualidade, proporcionando maciez, resistência e excelente acabamento em trabalhos artesanais e profissionais. O produto deverá apresentar fios uniformes, de torção regular e fácil separação, permitindo versatilidade na aplicação e definição precisa dos pontos. Indicada para bordados manuais, ponto cruz, costura decorativa e trabalhos artesanais em geral. Fornecida em meada com metragem aproximada de 8 metros, em cores variadas, com boa fixação da coloração, resistência ao </w:t>
            </w:r>
            <w:r w:rsidRPr="00826117">
              <w:rPr>
                <w:rFonts w:ascii="Times New Roman" w:hAnsi="Times New Roman" w:cs="Times New Roman"/>
              </w:rPr>
              <w:lastRenderedPageBreak/>
              <w:t>desbotamento e qualidade compatível com uso profissional.</w:t>
            </w:r>
          </w:p>
        </w:tc>
        <w:tc>
          <w:tcPr>
            <w:tcW w:w="375" w:type="pct"/>
            <w:tcBorders>
              <w:top w:val="nil"/>
              <w:left w:val="nil"/>
              <w:bottom w:val="single" w:sz="4" w:space="0" w:color="auto"/>
              <w:right w:val="single" w:sz="4" w:space="0" w:color="auto"/>
            </w:tcBorders>
            <w:vAlign w:val="center"/>
            <w:hideMark/>
          </w:tcPr>
          <w:p w14:paraId="2FC0DA8D"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300</w:t>
            </w:r>
          </w:p>
        </w:tc>
        <w:tc>
          <w:tcPr>
            <w:tcW w:w="349" w:type="pct"/>
            <w:tcBorders>
              <w:top w:val="nil"/>
              <w:left w:val="nil"/>
              <w:bottom w:val="single" w:sz="4" w:space="0" w:color="auto"/>
              <w:right w:val="single" w:sz="4" w:space="0" w:color="auto"/>
            </w:tcBorders>
            <w:vAlign w:val="center"/>
            <w:hideMark/>
          </w:tcPr>
          <w:p w14:paraId="148D2B31"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UN</w:t>
            </w:r>
          </w:p>
        </w:tc>
        <w:tc>
          <w:tcPr>
            <w:tcW w:w="785" w:type="pct"/>
            <w:tcBorders>
              <w:top w:val="single" w:sz="4" w:space="0" w:color="auto"/>
              <w:left w:val="nil"/>
              <w:bottom w:val="single" w:sz="4" w:space="0" w:color="auto"/>
              <w:right w:val="single" w:sz="4" w:space="0" w:color="auto"/>
            </w:tcBorders>
          </w:tcPr>
          <w:p w14:paraId="06BEB3B9"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5D01672B"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19DFC7D9"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1973CA97"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3009E428"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37</w:t>
            </w:r>
          </w:p>
        </w:tc>
        <w:tc>
          <w:tcPr>
            <w:tcW w:w="1804" w:type="pct"/>
            <w:tcBorders>
              <w:top w:val="nil"/>
              <w:left w:val="nil"/>
              <w:bottom w:val="single" w:sz="4" w:space="0" w:color="auto"/>
              <w:right w:val="single" w:sz="4" w:space="0" w:color="auto"/>
            </w:tcBorders>
            <w:vAlign w:val="center"/>
            <w:hideMark/>
          </w:tcPr>
          <w:p w14:paraId="0682AAF3"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NOVELO DE LÃ. 100% ACRÍLICO. ROLO 200 METROS. CORES DIVERSAS. Novelo de lã sintética, confeccionado em 100% acrílico de alta qualidade, proporcionando maciez, resistência e bom rendimento para trabalhos artesanais e de confecção. O produto deverá apresentar fio uniforme, de torção regular e espessura constante, garantindo bom deslizamento nas agulhas e definição adequada dos pontos. Indicado para tricô, crochê, tear e trabalhos manuais diversos. Fornecido em novelo com metragem aproximada de 200 metros, em cores variadas, com boa fixação da coloração, resistência ao desbotamento e qualidade compatível com uso profissional.</w:t>
            </w:r>
          </w:p>
        </w:tc>
        <w:tc>
          <w:tcPr>
            <w:tcW w:w="375" w:type="pct"/>
            <w:tcBorders>
              <w:top w:val="nil"/>
              <w:left w:val="nil"/>
              <w:bottom w:val="single" w:sz="4" w:space="0" w:color="auto"/>
              <w:right w:val="single" w:sz="4" w:space="0" w:color="auto"/>
            </w:tcBorders>
            <w:vAlign w:val="center"/>
            <w:hideMark/>
          </w:tcPr>
          <w:p w14:paraId="5DE4ECA4"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130</w:t>
            </w:r>
          </w:p>
        </w:tc>
        <w:tc>
          <w:tcPr>
            <w:tcW w:w="349" w:type="pct"/>
            <w:tcBorders>
              <w:top w:val="nil"/>
              <w:left w:val="nil"/>
              <w:bottom w:val="single" w:sz="4" w:space="0" w:color="auto"/>
              <w:right w:val="single" w:sz="4" w:space="0" w:color="auto"/>
            </w:tcBorders>
            <w:vAlign w:val="center"/>
            <w:hideMark/>
          </w:tcPr>
          <w:p w14:paraId="32572A8B"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UN</w:t>
            </w:r>
          </w:p>
        </w:tc>
        <w:tc>
          <w:tcPr>
            <w:tcW w:w="785" w:type="pct"/>
            <w:tcBorders>
              <w:top w:val="single" w:sz="4" w:space="0" w:color="auto"/>
              <w:left w:val="nil"/>
              <w:bottom w:val="single" w:sz="4" w:space="0" w:color="auto"/>
              <w:right w:val="single" w:sz="4" w:space="0" w:color="auto"/>
            </w:tcBorders>
          </w:tcPr>
          <w:p w14:paraId="5507DD9A"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29CD453F"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42E655BB"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10DDA877"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0A2FCCAA"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38</w:t>
            </w:r>
          </w:p>
        </w:tc>
        <w:tc>
          <w:tcPr>
            <w:tcW w:w="1804" w:type="pct"/>
            <w:tcBorders>
              <w:top w:val="nil"/>
              <w:left w:val="nil"/>
              <w:bottom w:val="single" w:sz="4" w:space="0" w:color="auto"/>
              <w:right w:val="single" w:sz="4" w:space="0" w:color="auto"/>
            </w:tcBorders>
            <w:vAlign w:val="center"/>
            <w:hideMark/>
          </w:tcPr>
          <w:p w14:paraId="66CB4602"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 xml:space="preserve">PLÁSTICO TRANSPARENTE CRISTAL PVC; 0,2MM DE ESPESSURA, LARGURA: 1,40 M E COMPRIMENTO 50 M. Plástico transparente tipo cristal, confeccionado em PVC (policloreto de vinila) flexível, com espessura aproximada de 0,2 mm, largura aproximada de 1,40 metro e comprimento de 50 metros por rolo. O produto deverá apresentar transparência cristalina, superfície lisa, uniforme e de boa flexibilidade, sendo indicado para aplicações diversas em costura, artesanato, proteção e acabamento. Deverá ser isento de bolhas, rasgos, perfurações, manchas ou quaisquer irregularidades aparentes que </w:t>
            </w:r>
            <w:r w:rsidRPr="00826117">
              <w:rPr>
                <w:rFonts w:ascii="Times New Roman" w:hAnsi="Times New Roman" w:cs="Times New Roman"/>
              </w:rPr>
              <w:lastRenderedPageBreak/>
              <w:t>comprometam sua utilização. Produto novo, resistente e acondicionado de forma a garantir a integridade do material durante o transporte e armazenamento. Unidade de fornecimento: rolo com 50 metros, com qualidade compatível com uso profissional.</w:t>
            </w:r>
          </w:p>
        </w:tc>
        <w:tc>
          <w:tcPr>
            <w:tcW w:w="375" w:type="pct"/>
            <w:tcBorders>
              <w:top w:val="nil"/>
              <w:left w:val="nil"/>
              <w:bottom w:val="single" w:sz="4" w:space="0" w:color="auto"/>
              <w:right w:val="single" w:sz="4" w:space="0" w:color="auto"/>
            </w:tcBorders>
            <w:vAlign w:val="center"/>
            <w:hideMark/>
          </w:tcPr>
          <w:p w14:paraId="1F49BA08"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6</w:t>
            </w:r>
          </w:p>
        </w:tc>
        <w:tc>
          <w:tcPr>
            <w:tcW w:w="349" w:type="pct"/>
            <w:tcBorders>
              <w:top w:val="nil"/>
              <w:left w:val="nil"/>
              <w:bottom w:val="single" w:sz="4" w:space="0" w:color="auto"/>
              <w:right w:val="single" w:sz="4" w:space="0" w:color="auto"/>
            </w:tcBorders>
            <w:vAlign w:val="center"/>
            <w:hideMark/>
          </w:tcPr>
          <w:p w14:paraId="6A728FAF"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ROLO</w:t>
            </w:r>
          </w:p>
        </w:tc>
        <w:tc>
          <w:tcPr>
            <w:tcW w:w="785" w:type="pct"/>
            <w:tcBorders>
              <w:top w:val="single" w:sz="4" w:space="0" w:color="auto"/>
              <w:left w:val="nil"/>
              <w:bottom w:val="single" w:sz="4" w:space="0" w:color="auto"/>
              <w:right w:val="single" w:sz="4" w:space="0" w:color="auto"/>
            </w:tcBorders>
          </w:tcPr>
          <w:p w14:paraId="47FF110E"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1F3E0FD1"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2AF19493"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1FA2F9DF"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2294A7A3"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39</w:t>
            </w:r>
          </w:p>
        </w:tc>
        <w:tc>
          <w:tcPr>
            <w:tcW w:w="1804" w:type="pct"/>
            <w:tcBorders>
              <w:top w:val="nil"/>
              <w:left w:val="nil"/>
              <w:bottom w:val="single" w:sz="4" w:space="0" w:color="auto"/>
              <w:right w:val="single" w:sz="4" w:space="0" w:color="auto"/>
            </w:tcBorders>
            <w:vAlign w:val="center"/>
            <w:hideMark/>
          </w:tcPr>
          <w:p w14:paraId="3BEFD9DA"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RETRÓZ DE LINHA PARA COSTURA. 100% POLIÉSTER. CORES DIVERSAS. Retrós de linha para costura, confeccionado em 100% poliéster de alta qualidade, proporcionando elevada resistência, durabilidade e bom desempenho em costuras manuais e em máquinas domésticas. O produto deverá apresentar fio uniforme, de torção regular e baixa formação de fiapos, garantindo costuras firmes, estáveis e com excelente acabamento. Indicado para aplicação em tecidos diversos, com bom deslizamento e resistência à tração. Disponível em cores variadas, a serem definidas conforme necessidade da Administração, com boa fixação da coloração, resistência ao desbotamento e qualidade compatível com uso profissional.</w:t>
            </w:r>
          </w:p>
        </w:tc>
        <w:tc>
          <w:tcPr>
            <w:tcW w:w="375" w:type="pct"/>
            <w:tcBorders>
              <w:top w:val="nil"/>
              <w:left w:val="nil"/>
              <w:bottom w:val="single" w:sz="4" w:space="0" w:color="auto"/>
              <w:right w:val="single" w:sz="4" w:space="0" w:color="auto"/>
            </w:tcBorders>
            <w:vAlign w:val="center"/>
            <w:hideMark/>
          </w:tcPr>
          <w:p w14:paraId="7B855E87"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300</w:t>
            </w:r>
          </w:p>
        </w:tc>
        <w:tc>
          <w:tcPr>
            <w:tcW w:w="349" w:type="pct"/>
            <w:tcBorders>
              <w:top w:val="nil"/>
              <w:left w:val="nil"/>
              <w:bottom w:val="single" w:sz="4" w:space="0" w:color="auto"/>
              <w:right w:val="single" w:sz="4" w:space="0" w:color="auto"/>
            </w:tcBorders>
            <w:vAlign w:val="center"/>
            <w:hideMark/>
          </w:tcPr>
          <w:p w14:paraId="4688552F"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UN</w:t>
            </w:r>
          </w:p>
        </w:tc>
        <w:tc>
          <w:tcPr>
            <w:tcW w:w="785" w:type="pct"/>
            <w:tcBorders>
              <w:top w:val="single" w:sz="4" w:space="0" w:color="auto"/>
              <w:left w:val="nil"/>
              <w:bottom w:val="single" w:sz="4" w:space="0" w:color="auto"/>
              <w:right w:val="single" w:sz="4" w:space="0" w:color="auto"/>
            </w:tcBorders>
          </w:tcPr>
          <w:p w14:paraId="7738B487"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557291AF"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274BBD1E"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5CA11384"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4A58AEE9"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40</w:t>
            </w:r>
          </w:p>
        </w:tc>
        <w:tc>
          <w:tcPr>
            <w:tcW w:w="1804" w:type="pct"/>
            <w:tcBorders>
              <w:top w:val="nil"/>
              <w:left w:val="nil"/>
              <w:bottom w:val="single" w:sz="4" w:space="0" w:color="auto"/>
              <w:right w:val="single" w:sz="4" w:space="0" w:color="auto"/>
            </w:tcBorders>
            <w:vAlign w:val="center"/>
            <w:hideMark/>
          </w:tcPr>
          <w:p w14:paraId="473B04C0"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 xml:space="preserve">SIANINHA. 10 MM. CORES DIVERSAS. Sianinha com largura nominal de 10 mm, confeccionada em material têxtil de alta qualidade, com acabamento uniforme e formato ondulado característico, proporcionando excelente efeito decorativo e resistência ao uso. O produto deverá apresentar trama regular, boa flexibilidade e facilidade de aplicação em costura, artesanato, decoração e acabamentos diversos, </w:t>
            </w:r>
            <w:r w:rsidRPr="00826117">
              <w:rPr>
                <w:rFonts w:ascii="Times New Roman" w:hAnsi="Times New Roman" w:cs="Times New Roman"/>
              </w:rPr>
              <w:lastRenderedPageBreak/>
              <w:t>sem desfiar com facilidade. Disponível em cores variadas, a serem definidas conforme necessidade da Administração, com boa fixação da coloração, resistência ao desbotamento e qualidade compatível com uso profissional.</w:t>
            </w:r>
          </w:p>
        </w:tc>
        <w:tc>
          <w:tcPr>
            <w:tcW w:w="375" w:type="pct"/>
            <w:tcBorders>
              <w:top w:val="nil"/>
              <w:left w:val="nil"/>
              <w:bottom w:val="single" w:sz="4" w:space="0" w:color="auto"/>
              <w:right w:val="single" w:sz="4" w:space="0" w:color="auto"/>
            </w:tcBorders>
            <w:vAlign w:val="center"/>
            <w:hideMark/>
          </w:tcPr>
          <w:p w14:paraId="3E320700"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200</w:t>
            </w:r>
          </w:p>
        </w:tc>
        <w:tc>
          <w:tcPr>
            <w:tcW w:w="349" w:type="pct"/>
            <w:tcBorders>
              <w:top w:val="nil"/>
              <w:left w:val="nil"/>
              <w:bottom w:val="single" w:sz="4" w:space="0" w:color="auto"/>
              <w:right w:val="single" w:sz="4" w:space="0" w:color="auto"/>
            </w:tcBorders>
            <w:vAlign w:val="center"/>
            <w:hideMark/>
          </w:tcPr>
          <w:p w14:paraId="20436F42"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M</w:t>
            </w:r>
          </w:p>
        </w:tc>
        <w:tc>
          <w:tcPr>
            <w:tcW w:w="785" w:type="pct"/>
            <w:tcBorders>
              <w:top w:val="single" w:sz="4" w:space="0" w:color="auto"/>
              <w:left w:val="nil"/>
              <w:bottom w:val="single" w:sz="4" w:space="0" w:color="auto"/>
              <w:right w:val="single" w:sz="4" w:space="0" w:color="auto"/>
            </w:tcBorders>
          </w:tcPr>
          <w:p w14:paraId="560FEBCD"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3BD5F37C"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19EAB7FD"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63C349D3"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2A76880B"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41</w:t>
            </w:r>
          </w:p>
        </w:tc>
        <w:tc>
          <w:tcPr>
            <w:tcW w:w="1804" w:type="pct"/>
            <w:tcBorders>
              <w:top w:val="nil"/>
              <w:left w:val="nil"/>
              <w:bottom w:val="single" w:sz="4" w:space="0" w:color="auto"/>
              <w:right w:val="single" w:sz="4" w:space="0" w:color="auto"/>
            </w:tcBorders>
            <w:vAlign w:val="center"/>
            <w:hideMark/>
          </w:tcPr>
          <w:p w14:paraId="204DE6B7"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SISAL 3 MM FIBRA NATURAL. ROLO 300 METROS. Barbante de sisal, confeccionado em fibra natural de sisal de alta qualidade, com espessura aproximada de 3 mm, apresentando excelente resistência, durabilidade e acabamento uniforme. O produto deverá possuir torção regular, boa flexibilidade e resistência à tração, sendo indicado para uso em artesanato, decoração, jardinagem, embalagens e amarrações em geral. Deve apresentar superfície homogênea, com baixo índice de impurezas, sem falhas excessivas ou rompimentos que comprometam sua utilização. Fornecido em rolo com metragem aproximada de 300 metros, garantindo qualidade compatível com uso profissional.</w:t>
            </w:r>
          </w:p>
        </w:tc>
        <w:tc>
          <w:tcPr>
            <w:tcW w:w="375" w:type="pct"/>
            <w:tcBorders>
              <w:top w:val="nil"/>
              <w:left w:val="nil"/>
              <w:bottom w:val="single" w:sz="4" w:space="0" w:color="auto"/>
              <w:right w:val="single" w:sz="4" w:space="0" w:color="auto"/>
            </w:tcBorders>
            <w:vAlign w:val="center"/>
            <w:hideMark/>
          </w:tcPr>
          <w:p w14:paraId="6798B05A"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4</w:t>
            </w:r>
          </w:p>
        </w:tc>
        <w:tc>
          <w:tcPr>
            <w:tcW w:w="349" w:type="pct"/>
            <w:tcBorders>
              <w:top w:val="nil"/>
              <w:left w:val="nil"/>
              <w:bottom w:val="single" w:sz="4" w:space="0" w:color="auto"/>
              <w:right w:val="single" w:sz="4" w:space="0" w:color="auto"/>
            </w:tcBorders>
            <w:vAlign w:val="center"/>
            <w:hideMark/>
          </w:tcPr>
          <w:p w14:paraId="67B25D89"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ROLO</w:t>
            </w:r>
          </w:p>
        </w:tc>
        <w:tc>
          <w:tcPr>
            <w:tcW w:w="785" w:type="pct"/>
            <w:tcBorders>
              <w:top w:val="single" w:sz="4" w:space="0" w:color="auto"/>
              <w:left w:val="nil"/>
              <w:bottom w:val="single" w:sz="4" w:space="0" w:color="auto"/>
              <w:right w:val="single" w:sz="4" w:space="0" w:color="auto"/>
            </w:tcBorders>
          </w:tcPr>
          <w:p w14:paraId="40BB3FBD"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6A890FDF"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2732D287"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2091E372"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55F41A1D"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42</w:t>
            </w:r>
          </w:p>
        </w:tc>
        <w:tc>
          <w:tcPr>
            <w:tcW w:w="1804" w:type="pct"/>
            <w:tcBorders>
              <w:top w:val="nil"/>
              <w:left w:val="nil"/>
              <w:bottom w:val="single" w:sz="4" w:space="0" w:color="auto"/>
              <w:right w:val="single" w:sz="4" w:space="0" w:color="auto"/>
            </w:tcBorders>
            <w:vAlign w:val="center"/>
            <w:hideMark/>
          </w:tcPr>
          <w:p w14:paraId="109AAB0C"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 xml:space="preserve">TECIDO AMERICANO CRU LONA. 1,60M LARGURA. Tecido tipo americano cru lona, confeccionado em material têxtil de alta qualidade, com trama firme, encorpada e resistente, indicado para confecção, artesanato, decoração e aplicações em geral. O produto deverá apresentar coloração cru natural, uniforme, com superfície regular, sem falhas, manchas, rasgos, desfiamentos ou imperfeições aparentes. Deve possuir boa </w:t>
            </w:r>
            <w:r w:rsidRPr="00826117">
              <w:rPr>
                <w:rFonts w:ascii="Times New Roman" w:hAnsi="Times New Roman" w:cs="Times New Roman"/>
              </w:rPr>
              <w:lastRenderedPageBreak/>
              <w:t>resistência ao manuseio e à costura, garantindo durabilidade e excelente acabamento nas aplicações. Fornecido com largura aproximada de 1,60 metro, comercializado por metro linear, com qualidade compatível com uso profissional.</w:t>
            </w:r>
          </w:p>
        </w:tc>
        <w:tc>
          <w:tcPr>
            <w:tcW w:w="375" w:type="pct"/>
            <w:tcBorders>
              <w:top w:val="nil"/>
              <w:left w:val="nil"/>
              <w:bottom w:val="single" w:sz="4" w:space="0" w:color="auto"/>
              <w:right w:val="single" w:sz="4" w:space="0" w:color="auto"/>
            </w:tcBorders>
            <w:vAlign w:val="center"/>
            <w:hideMark/>
          </w:tcPr>
          <w:p w14:paraId="18A09D0A"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200</w:t>
            </w:r>
          </w:p>
        </w:tc>
        <w:tc>
          <w:tcPr>
            <w:tcW w:w="349" w:type="pct"/>
            <w:tcBorders>
              <w:top w:val="nil"/>
              <w:left w:val="nil"/>
              <w:bottom w:val="single" w:sz="4" w:space="0" w:color="auto"/>
              <w:right w:val="single" w:sz="4" w:space="0" w:color="auto"/>
            </w:tcBorders>
            <w:vAlign w:val="center"/>
            <w:hideMark/>
          </w:tcPr>
          <w:p w14:paraId="64B54C84"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M</w:t>
            </w:r>
          </w:p>
        </w:tc>
        <w:tc>
          <w:tcPr>
            <w:tcW w:w="785" w:type="pct"/>
            <w:tcBorders>
              <w:top w:val="single" w:sz="4" w:space="0" w:color="auto"/>
              <w:left w:val="nil"/>
              <w:bottom w:val="single" w:sz="4" w:space="0" w:color="auto"/>
              <w:right w:val="single" w:sz="4" w:space="0" w:color="auto"/>
            </w:tcBorders>
          </w:tcPr>
          <w:p w14:paraId="1A455386"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70A200E9"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1209E48E"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3FB7A67F"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17CF474F"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43</w:t>
            </w:r>
          </w:p>
        </w:tc>
        <w:tc>
          <w:tcPr>
            <w:tcW w:w="1804" w:type="pct"/>
            <w:tcBorders>
              <w:top w:val="nil"/>
              <w:left w:val="nil"/>
              <w:bottom w:val="single" w:sz="4" w:space="0" w:color="auto"/>
              <w:right w:val="single" w:sz="4" w:space="0" w:color="auto"/>
            </w:tcBorders>
            <w:vAlign w:val="center"/>
            <w:hideMark/>
          </w:tcPr>
          <w:p w14:paraId="05EF72B3"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TECIDO AMERICANO CRU. 1,60M LARGURA. Tecido tipo americano cru, confeccionado em material têxtil de alta qualidade, com trama uniforme, resistente e de bom acabamento, indicado para confecção, artesanato, decoração e aplicações em geral. O produto deverá apresentar coloração cru natural, homogênea, com superfície regular, sem falhas, manchas, rasgos, desfiamentos ou quaisquer imperfeições aparentes. Deve possuir boa resistência ao manuseio e à costura, garantindo durabilidade e qualidade no acabamento final. Fornecido com largura aproximada de 1,60 metro, comercializado por metro linear, com padrão compatível com uso profissional.</w:t>
            </w:r>
          </w:p>
        </w:tc>
        <w:tc>
          <w:tcPr>
            <w:tcW w:w="375" w:type="pct"/>
            <w:tcBorders>
              <w:top w:val="nil"/>
              <w:left w:val="nil"/>
              <w:bottom w:val="single" w:sz="4" w:space="0" w:color="auto"/>
              <w:right w:val="single" w:sz="4" w:space="0" w:color="auto"/>
            </w:tcBorders>
            <w:vAlign w:val="center"/>
            <w:hideMark/>
          </w:tcPr>
          <w:p w14:paraId="4E0FFE11"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100</w:t>
            </w:r>
          </w:p>
        </w:tc>
        <w:tc>
          <w:tcPr>
            <w:tcW w:w="349" w:type="pct"/>
            <w:tcBorders>
              <w:top w:val="nil"/>
              <w:left w:val="nil"/>
              <w:bottom w:val="single" w:sz="4" w:space="0" w:color="auto"/>
              <w:right w:val="single" w:sz="4" w:space="0" w:color="auto"/>
            </w:tcBorders>
            <w:vAlign w:val="center"/>
            <w:hideMark/>
          </w:tcPr>
          <w:p w14:paraId="56929F20"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M</w:t>
            </w:r>
          </w:p>
        </w:tc>
        <w:tc>
          <w:tcPr>
            <w:tcW w:w="785" w:type="pct"/>
            <w:tcBorders>
              <w:top w:val="single" w:sz="4" w:space="0" w:color="auto"/>
              <w:left w:val="nil"/>
              <w:bottom w:val="single" w:sz="4" w:space="0" w:color="auto"/>
              <w:right w:val="single" w:sz="4" w:space="0" w:color="auto"/>
            </w:tcBorders>
          </w:tcPr>
          <w:p w14:paraId="51EF7D5E"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6BA96AD1"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5D73D4CD"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6AD20145"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037B30CE"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44</w:t>
            </w:r>
          </w:p>
        </w:tc>
        <w:tc>
          <w:tcPr>
            <w:tcW w:w="1804" w:type="pct"/>
            <w:tcBorders>
              <w:top w:val="nil"/>
              <w:left w:val="nil"/>
              <w:bottom w:val="single" w:sz="4" w:space="0" w:color="auto"/>
              <w:right w:val="single" w:sz="4" w:space="0" w:color="auto"/>
            </w:tcBorders>
            <w:vAlign w:val="center"/>
            <w:hideMark/>
          </w:tcPr>
          <w:p w14:paraId="280BFA12"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 xml:space="preserve">TECIDO CAMBRAIA LISO. 100% LINHO BRANCO/CRU. Tecido tipo cambraia liso, confeccionado em 100% linho de alta qualidade, nas cores branco ou cru, apresentando toque macio, trama fina e uniforme, com excelente acabamento e resistência adequada ao uso. O produto deverá possuir superfície lisa, sem falhas, manchas, rasgos, desfiamentos ou imperfeições aparentes, garantindo qualidade e bom desempenho em aplicações de confecção, artesanato, decoração e </w:t>
            </w:r>
            <w:r w:rsidRPr="00826117">
              <w:rPr>
                <w:rFonts w:ascii="Times New Roman" w:hAnsi="Times New Roman" w:cs="Times New Roman"/>
              </w:rPr>
              <w:lastRenderedPageBreak/>
              <w:t>trabalhos manuais em geral. Deve proporcionar facilidade no corte e na costura, com caimento leve e acabamento refinado. Comercializado por metro linear, com qualidade compatível com uso profissional.</w:t>
            </w:r>
          </w:p>
        </w:tc>
        <w:tc>
          <w:tcPr>
            <w:tcW w:w="375" w:type="pct"/>
            <w:tcBorders>
              <w:top w:val="nil"/>
              <w:left w:val="nil"/>
              <w:bottom w:val="single" w:sz="4" w:space="0" w:color="auto"/>
              <w:right w:val="single" w:sz="4" w:space="0" w:color="auto"/>
            </w:tcBorders>
            <w:vAlign w:val="center"/>
            <w:hideMark/>
          </w:tcPr>
          <w:p w14:paraId="6E8556F5"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50</w:t>
            </w:r>
          </w:p>
        </w:tc>
        <w:tc>
          <w:tcPr>
            <w:tcW w:w="349" w:type="pct"/>
            <w:tcBorders>
              <w:top w:val="nil"/>
              <w:left w:val="nil"/>
              <w:bottom w:val="single" w:sz="4" w:space="0" w:color="auto"/>
              <w:right w:val="single" w:sz="4" w:space="0" w:color="auto"/>
            </w:tcBorders>
            <w:vAlign w:val="center"/>
            <w:hideMark/>
          </w:tcPr>
          <w:p w14:paraId="0C65EDB8"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M</w:t>
            </w:r>
          </w:p>
        </w:tc>
        <w:tc>
          <w:tcPr>
            <w:tcW w:w="785" w:type="pct"/>
            <w:tcBorders>
              <w:top w:val="single" w:sz="4" w:space="0" w:color="auto"/>
              <w:left w:val="nil"/>
              <w:bottom w:val="single" w:sz="4" w:space="0" w:color="auto"/>
              <w:right w:val="single" w:sz="4" w:space="0" w:color="auto"/>
            </w:tcBorders>
          </w:tcPr>
          <w:p w14:paraId="3D5D50EF"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3FF6B74B"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76E2833F"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3E035371"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158797CD"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45</w:t>
            </w:r>
          </w:p>
        </w:tc>
        <w:tc>
          <w:tcPr>
            <w:tcW w:w="1804" w:type="pct"/>
            <w:tcBorders>
              <w:top w:val="nil"/>
              <w:left w:val="nil"/>
              <w:bottom w:val="single" w:sz="4" w:space="0" w:color="auto"/>
              <w:right w:val="single" w:sz="4" w:space="0" w:color="auto"/>
            </w:tcBorders>
            <w:vAlign w:val="center"/>
            <w:hideMark/>
          </w:tcPr>
          <w:p w14:paraId="0DD73DF6"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TECIDO CAPULANA AFRICANA. 100% ALGODÃO. 1,20 M LARGURA. Tecido tipo capulana africana, confeccionado em 100% algodão de alta qualidade, com largura aproximada de 1,20 metro, apresentando toque macio, boa resistência e excelente acabamento. O produto deverá possuir trama uniforme, superfície regular e estampas características do estilo africano, com cores vivas e boa fixação da coloração, resistentes ao desbotamento. Deve ser isento de falhas, manchas, rasgos, desfiamentos ou imperfeições aparentes, garantindo durabilidade e qualidade nas aplicações. Indicado para confecção, artesanato, decoração e trabalhos manuais em geral, sendo comercializado por metro linear, com padrão compatível com uso profissional.</w:t>
            </w:r>
          </w:p>
        </w:tc>
        <w:tc>
          <w:tcPr>
            <w:tcW w:w="375" w:type="pct"/>
            <w:tcBorders>
              <w:top w:val="nil"/>
              <w:left w:val="nil"/>
              <w:bottom w:val="single" w:sz="4" w:space="0" w:color="auto"/>
              <w:right w:val="single" w:sz="4" w:space="0" w:color="auto"/>
            </w:tcBorders>
            <w:vAlign w:val="center"/>
            <w:hideMark/>
          </w:tcPr>
          <w:p w14:paraId="1570B979"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150</w:t>
            </w:r>
          </w:p>
        </w:tc>
        <w:tc>
          <w:tcPr>
            <w:tcW w:w="349" w:type="pct"/>
            <w:tcBorders>
              <w:top w:val="nil"/>
              <w:left w:val="nil"/>
              <w:bottom w:val="single" w:sz="4" w:space="0" w:color="auto"/>
              <w:right w:val="single" w:sz="4" w:space="0" w:color="auto"/>
            </w:tcBorders>
            <w:vAlign w:val="center"/>
            <w:hideMark/>
          </w:tcPr>
          <w:p w14:paraId="208805CA"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M</w:t>
            </w:r>
          </w:p>
        </w:tc>
        <w:tc>
          <w:tcPr>
            <w:tcW w:w="785" w:type="pct"/>
            <w:tcBorders>
              <w:top w:val="single" w:sz="4" w:space="0" w:color="auto"/>
              <w:left w:val="nil"/>
              <w:bottom w:val="single" w:sz="4" w:space="0" w:color="auto"/>
              <w:right w:val="single" w:sz="4" w:space="0" w:color="auto"/>
            </w:tcBorders>
          </w:tcPr>
          <w:p w14:paraId="1D52DE04"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0F1C0BCF"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41FDBB32"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59DAF53B"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20A4ED92"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46</w:t>
            </w:r>
          </w:p>
        </w:tc>
        <w:tc>
          <w:tcPr>
            <w:tcW w:w="1804" w:type="pct"/>
            <w:tcBorders>
              <w:top w:val="nil"/>
              <w:left w:val="nil"/>
              <w:bottom w:val="single" w:sz="4" w:space="0" w:color="auto"/>
              <w:right w:val="single" w:sz="4" w:space="0" w:color="auto"/>
            </w:tcBorders>
            <w:vAlign w:val="center"/>
            <w:hideMark/>
          </w:tcPr>
          <w:p w14:paraId="723AB382"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 xml:space="preserve">TECIDO CHITÃO 100% ALGODÃO. 1,5M LARGURA. Tecido tipo chitão, confeccionado em 100% algodão de alta qualidade, com largura aproximada de 1,50 metro, apresentando toque macio, boa resistência e excelente acabamento. O produto deverá possuir trama uniforme, superfície regular e estampas características, com cores vivas e boa fixação da </w:t>
            </w:r>
            <w:r w:rsidRPr="00826117">
              <w:rPr>
                <w:rFonts w:ascii="Times New Roman" w:hAnsi="Times New Roman" w:cs="Times New Roman"/>
              </w:rPr>
              <w:lastRenderedPageBreak/>
              <w:t>coloração, resistentes ao desbotamento e ao uso contínuo. Deve ser isento de falhas, manchas, rasgos, desfiamentos ou quaisquer imperfeições aparentes, garantindo durabilidade e qualidade nas aplicações. Indicado para confecção, artesanato, decoração e trabalhos manuais em geral, sendo comercializado por metro linear, com padrão compatível com uso profissional.</w:t>
            </w:r>
          </w:p>
        </w:tc>
        <w:tc>
          <w:tcPr>
            <w:tcW w:w="375" w:type="pct"/>
            <w:tcBorders>
              <w:top w:val="nil"/>
              <w:left w:val="nil"/>
              <w:bottom w:val="single" w:sz="4" w:space="0" w:color="auto"/>
              <w:right w:val="single" w:sz="4" w:space="0" w:color="auto"/>
            </w:tcBorders>
            <w:vAlign w:val="center"/>
            <w:hideMark/>
          </w:tcPr>
          <w:p w14:paraId="51056847"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500</w:t>
            </w:r>
          </w:p>
        </w:tc>
        <w:tc>
          <w:tcPr>
            <w:tcW w:w="349" w:type="pct"/>
            <w:tcBorders>
              <w:top w:val="nil"/>
              <w:left w:val="nil"/>
              <w:bottom w:val="single" w:sz="4" w:space="0" w:color="auto"/>
              <w:right w:val="single" w:sz="4" w:space="0" w:color="auto"/>
            </w:tcBorders>
            <w:vAlign w:val="center"/>
            <w:hideMark/>
          </w:tcPr>
          <w:p w14:paraId="577E54EB"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M</w:t>
            </w:r>
          </w:p>
        </w:tc>
        <w:tc>
          <w:tcPr>
            <w:tcW w:w="785" w:type="pct"/>
            <w:tcBorders>
              <w:top w:val="single" w:sz="4" w:space="0" w:color="auto"/>
              <w:left w:val="nil"/>
              <w:bottom w:val="single" w:sz="4" w:space="0" w:color="auto"/>
              <w:right w:val="single" w:sz="4" w:space="0" w:color="auto"/>
            </w:tcBorders>
          </w:tcPr>
          <w:p w14:paraId="248C8F25"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3F5C34C4"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4F611121"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4EFD0B75"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3FFEB4E5"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47</w:t>
            </w:r>
          </w:p>
        </w:tc>
        <w:tc>
          <w:tcPr>
            <w:tcW w:w="1804" w:type="pct"/>
            <w:tcBorders>
              <w:top w:val="nil"/>
              <w:left w:val="nil"/>
              <w:bottom w:val="single" w:sz="4" w:space="0" w:color="auto"/>
              <w:right w:val="single" w:sz="4" w:space="0" w:color="auto"/>
            </w:tcBorders>
            <w:vAlign w:val="center"/>
            <w:hideMark/>
          </w:tcPr>
          <w:p w14:paraId="296E9494"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TECIDO CHITINHA 100% ALGODÃO. 1,5 M LARGURA. Tecido tipo chitinha, confeccionado em 100% algodão de alta qualidade, com largura aproximada de 1,50 metro, apresentando toque macio, boa resistência e excelente acabamento. O produto deverá possuir trama uniforme, superfície regular e estampas características, com cores vivas e boa fixação da coloração, resistentes ao desbotamento e ao uso contínuo. Deve ser isento de falhas, manchas, rasgos, desfiamentos ou quaisquer imperfeições aparentes, garantindo durabilidade e qualidade nas aplicações. Indicado para confecção, artesanato, decoração e trabalhos manuais em geral, sendo comercializado por metro linear, com padrão compatível com uso profissional.</w:t>
            </w:r>
          </w:p>
        </w:tc>
        <w:tc>
          <w:tcPr>
            <w:tcW w:w="375" w:type="pct"/>
            <w:tcBorders>
              <w:top w:val="nil"/>
              <w:left w:val="nil"/>
              <w:bottom w:val="single" w:sz="4" w:space="0" w:color="auto"/>
              <w:right w:val="single" w:sz="4" w:space="0" w:color="auto"/>
            </w:tcBorders>
            <w:vAlign w:val="center"/>
            <w:hideMark/>
          </w:tcPr>
          <w:p w14:paraId="1246AE03"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500</w:t>
            </w:r>
          </w:p>
        </w:tc>
        <w:tc>
          <w:tcPr>
            <w:tcW w:w="349" w:type="pct"/>
            <w:tcBorders>
              <w:top w:val="nil"/>
              <w:left w:val="nil"/>
              <w:bottom w:val="single" w:sz="4" w:space="0" w:color="auto"/>
              <w:right w:val="single" w:sz="4" w:space="0" w:color="auto"/>
            </w:tcBorders>
            <w:vAlign w:val="center"/>
            <w:hideMark/>
          </w:tcPr>
          <w:p w14:paraId="3C8E5E11"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M</w:t>
            </w:r>
          </w:p>
        </w:tc>
        <w:tc>
          <w:tcPr>
            <w:tcW w:w="785" w:type="pct"/>
            <w:tcBorders>
              <w:top w:val="single" w:sz="4" w:space="0" w:color="auto"/>
              <w:left w:val="nil"/>
              <w:bottom w:val="single" w:sz="4" w:space="0" w:color="auto"/>
              <w:right w:val="single" w:sz="4" w:space="0" w:color="auto"/>
            </w:tcBorders>
          </w:tcPr>
          <w:p w14:paraId="3CBB75C3"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7EA18D88"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16BF967E"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2378B2F4"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5CAD5D5F"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48</w:t>
            </w:r>
          </w:p>
        </w:tc>
        <w:tc>
          <w:tcPr>
            <w:tcW w:w="1804" w:type="pct"/>
            <w:tcBorders>
              <w:top w:val="nil"/>
              <w:left w:val="nil"/>
              <w:bottom w:val="single" w:sz="4" w:space="0" w:color="auto"/>
              <w:right w:val="single" w:sz="4" w:space="0" w:color="auto"/>
            </w:tcBorders>
            <w:vAlign w:val="center"/>
            <w:hideMark/>
          </w:tcPr>
          <w:p w14:paraId="01E3E580"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 xml:space="preserve">TECIDO DE FAILETE (SEDALINA) CORES DIVERSAS A ESCOLHA DA ADMINISTRAÇÃO. 1,5 M LARGURA.  Tecido tipo failete (sedalina), confeccionado em </w:t>
            </w:r>
            <w:r w:rsidRPr="00826117">
              <w:rPr>
                <w:rFonts w:ascii="Times New Roman" w:hAnsi="Times New Roman" w:cs="Times New Roman"/>
              </w:rPr>
              <w:lastRenderedPageBreak/>
              <w:t>material têxtil de alta qualidade, com largura aproximada de 1,50 metro, apresentando superfície lisa, brilho suave e bom caimento, sendo indicado para confecção, forração, decoração e trabalhos artesanais em geral. O produto deverá possuir trama uniforme, boa resistência ao manuseio e à costura, além de acabamento regular, sem falhas, manchas, rasgos, desfiamentos ou imperfeições aparentes. Disponível em cores variadas, a serem definidas conforme necessidade da Administração, com boa fixação da coloração e resistência ao desbotamento. Comercializado por metro linear, com qualidade compatível com uso profissional.</w:t>
            </w:r>
          </w:p>
        </w:tc>
        <w:tc>
          <w:tcPr>
            <w:tcW w:w="375" w:type="pct"/>
            <w:tcBorders>
              <w:top w:val="nil"/>
              <w:left w:val="nil"/>
              <w:bottom w:val="single" w:sz="4" w:space="0" w:color="auto"/>
              <w:right w:val="single" w:sz="4" w:space="0" w:color="auto"/>
            </w:tcBorders>
            <w:vAlign w:val="center"/>
            <w:hideMark/>
          </w:tcPr>
          <w:p w14:paraId="1EE806C4"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1000</w:t>
            </w:r>
          </w:p>
        </w:tc>
        <w:tc>
          <w:tcPr>
            <w:tcW w:w="349" w:type="pct"/>
            <w:tcBorders>
              <w:top w:val="nil"/>
              <w:left w:val="nil"/>
              <w:bottom w:val="single" w:sz="4" w:space="0" w:color="auto"/>
              <w:right w:val="single" w:sz="4" w:space="0" w:color="auto"/>
            </w:tcBorders>
            <w:vAlign w:val="center"/>
            <w:hideMark/>
          </w:tcPr>
          <w:p w14:paraId="46584793"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M</w:t>
            </w:r>
          </w:p>
        </w:tc>
        <w:tc>
          <w:tcPr>
            <w:tcW w:w="785" w:type="pct"/>
            <w:tcBorders>
              <w:top w:val="single" w:sz="4" w:space="0" w:color="auto"/>
              <w:left w:val="nil"/>
              <w:bottom w:val="single" w:sz="4" w:space="0" w:color="auto"/>
              <w:right w:val="single" w:sz="4" w:space="0" w:color="auto"/>
            </w:tcBorders>
          </w:tcPr>
          <w:p w14:paraId="43BEAFFD"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057251BC"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0DB63E17"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0EB73E12"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6875EFC3"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49</w:t>
            </w:r>
          </w:p>
        </w:tc>
        <w:tc>
          <w:tcPr>
            <w:tcW w:w="1804" w:type="pct"/>
            <w:tcBorders>
              <w:top w:val="nil"/>
              <w:left w:val="nil"/>
              <w:bottom w:val="single" w:sz="4" w:space="0" w:color="auto"/>
              <w:right w:val="single" w:sz="4" w:space="0" w:color="auto"/>
            </w:tcBorders>
            <w:vAlign w:val="center"/>
            <w:hideMark/>
          </w:tcPr>
          <w:p w14:paraId="0F7C03BA"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TECIDO EM CETIM. COMPOSIÇÃO 100%POLIESTER. 1,5M DE LARGURA.  Tecido em cetim, confeccionado em 100% poliéster de alta qualidade, com largura aproximada de 1,50 metro, apresentando superfície lisa, brilho uniforme e toque macio, proporcionando excelente caimento e acabamento refinado. O produto deverá possuir trama uniforme, boa resistência ao manuseio e à costura, sendo indicado para confecção, decoração, forração e trabalhos artesanais em geral. Deve ser isento de falhas, manchas, rasgos, desfiamentos ou quaisquer imperfeições aparentes, garantindo qualidade e durabilidade nas aplicações. Comercializado por metro linear, com padrão compatível com uso profissional.</w:t>
            </w:r>
          </w:p>
        </w:tc>
        <w:tc>
          <w:tcPr>
            <w:tcW w:w="375" w:type="pct"/>
            <w:tcBorders>
              <w:top w:val="nil"/>
              <w:left w:val="nil"/>
              <w:bottom w:val="single" w:sz="4" w:space="0" w:color="auto"/>
              <w:right w:val="single" w:sz="4" w:space="0" w:color="auto"/>
            </w:tcBorders>
            <w:vAlign w:val="center"/>
            <w:hideMark/>
          </w:tcPr>
          <w:p w14:paraId="23A7C206"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200</w:t>
            </w:r>
          </w:p>
        </w:tc>
        <w:tc>
          <w:tcPr>
            <w:tcW w:w="349" w:type="pct"/>
            <w:tcBorders>
              <w:top w:val="nil"/>
              <w:left w:val="nil"/>
              <w:bottom w:val="single" w:sz="4" w:space="0" w:color="auto"/>
              <w:right w:val="single" w:sz="4" w:space="0" w:color="auto"/>
            </w:tcBorders>
            <w:vAlign w:val="center"/>
            <w:hideMark/>
          </w:tcPr>
          <w:p w14:paraId="75CB36A5"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M</w:t>
            </w:r>
          </w:p>
        </w:tc>
        <w:tc>
          <w:tcPr>
            <w:tcW w:w="785" w:type="pct"/>
            <w:tcBorders>
              <w:top w:val="single" w:sz="4" w:space="0" w:color="auto"/>
              <w:left w:val="nil"/>
              <w:bottom w:val="single" w:sz="4" w:space="0" w:color="auto"/>
              <w:right w:val="single" w:sz="4" w:space="0" w:color="auto"/>
            </w:tcBorders>
          </w:tcPr>
          <w:p w14:paraId="0FFC4950"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5C952ECB"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62310C71"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7C1AA789"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26D4E50C"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50</w:t>
            </w:r>
          </w:p>
        </w:tc>
        <w:tc>
          <w:tcPr>
            <w:tcW w:w="1804" w:type="pct"/>
            <w:tcBorders>
              <w:top w:val="nil"/>
              <w:left w:val="nil"/>
              <w:bottom w:val="single" w:sz="4" w:space="0" w:color="auto"/>
              <w:right w:val="single" w:sz="4" w:space="0" w:color="auto"/>
            </w:tcBorders>
            <w:vAlign w:val="center"/>
            <w:hideMark/>
          </w:tcPr>
          <w:p w14:paraId="5063D327"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TECIDO ETAMINE 100% ALGODÃO. Tecido tipo etamine, confeccionado em 100% algodão de alta qualidade, apresentando trama aberta e uniforme, especialmente indicado para bordados, ponto cruz, artesanato e trabalhos manuais em geral. O produto deverá possuir toque macio, boa resistência e excelente acabamento, com fios regulares que facilitem a contagem e execução precisa dos pontos. Deve ser isento de falhas, manchas, rasgos, desfiamentos ou quaisquer imperfeições aparentes, garantindo durabilidade e qualidade nas aplicações. Comercializado por metro linear, com padrão compatível com uso profissional.</w:t>
            </w:r>
          </w:p>
        </w:tc>
        <w:tc>
          <w:tcPr>
            <w:tcW w:w="375" w:type="pct"/>
            <w:tcBorders>
              <w:top w:val="nil"/>
              <w:left w:val="nil"/>
              <w:bottom w:val="single" w:sz="4" w:space="0" w:color="auto"/>
              <w:right w:val="single" w:sz="4" w:space="0" w:color="auto"/>
            </w:tcBorders>
            <w:vAlign w:val="center"/>
            <w:hideMark/>
          </w:tcPr>
          <w:p w14:paraId="20A8582F"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150</w:t>
            </w:r>
          </w:p>
        </w:tc>
        <w:tc>
          <w:tcPr>
            <w:tcW w:w="349" w:type="pct"/>
            <w:tcBorders>
              <w:top w:val="nil"/>
              <w:left w:val="nil"/>
              <w:bottom w:val="single" w:sz="4" w:space="0" w:color="auto"/>
              <w:right w:val="single" w:sz="4" w:space="0" w:color="auto"/>
            </w:tcBorders>
            <w:vAlign w:val="center"/>
            <w:hideMark/>
          </w:tcPr>
          <w:p w14:paraId="754BD4D1"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M</w:t>
            </w:r>
          </w:p>
        </w:tc>
        <w:tc>
          <w:tcPr>
            <w:tcW w:w="785" w:type="pct"/>
            <w:tcBorders>
              <w:top w:val="single" w:sz="4" w:space="0" w:color="auto"/>
              <w:left w:val="nil"/>
              <w:bottom w:val="single" w:sz="4" w:space="0" w:color="auto"/>
              <w:right w:val="single" w:sz="4" w:space="0" w:color="auto"/>
            </w:tcBorders>
          </w:tcPr>
          <w:p w14:paraId="79305CA5"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4F5F168F"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0DF14617"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1A0F4A5E"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259A220A"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51</w:t>
            </w:r>
          </w:p>
        </w:tc>
        <w:tc>
          <w:tcPr>
            <w:tcW w:w="1804" w:type="pct"/>
            <w:tcBorders>
              <w:top w:val="nil"/>
              <w:left w:val="nil"/>
              <w:bottom w:val="single" w:sz="4" w:space="0" w:color="auto"/>
              <w:right w:val="single" w:sz="4" w:space="0" w:color="auto"/>
            </w:tcBorders>
            <w:vAlign w:val="center"/>
            <w:hideMark/>
          </w:tcPr>
          <w:p w14:paraId="2518A96F"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TECIDO JUTA (DE ESTOPA) NATURAL. ARRAIOLO FECHADO. 1,0M LARGURA.  Tecido tipo juta natural (de estopa), com arraiolo fechado, confeccionado em fibra natural de alta qualidade, apresentando trama firme, uniforme e resistente, indicado para artesanato, decoração, embalagens, forração e trabalhos manuais em geral. O produto deverá possuir coloração natural, superfície regular e boa resistência ao manuseio e à costura, garantindo durabilidade e excelente acabamento nas aplicações. Deve ser isento de falhas excessivas, rasgos ou imperfeições aparentes que comprometam sua utilização. Fornecido com largura aproximada de 1,00 metro, comercializado por metro linear, com padrão compatível com uso profissional.</w:t>
            </w:r>
          </w:p>
        </w:tc>
        <w:tc>
          <w:tcPr>
            <w:tcW w:w="375" w:type="pct"/>
            <w:tcBorders>
              <w:top w:val="nil"/>
              <w:left w:val="nil"/>
              <w:bottom w:val="single" w:sz="4" w:space="0" w:color="auto"/>
              <w:right w:val="single" w:sz="4" w:space="0" w:color="auto"/>
            </w:tcBorders>
            <w:vAlign w:val="center"/>
            <w:hideMark/>
          </w:tcPr>
          <w:p w14:paraId="3E28CBF5"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100</w:t>
            </w:r>
          </w:p>
        </w:tc>
        <w:tc>
          <w:tcPr>
            <w:tcW w:w="349" w:type="pct"/>
            <w:tcBorders>
              <w:top w:val="nil"/>
              <w:left w:val="nil"/>
              <w:bottom w:val="single" w:sz="4" w:space="0" w:color="auto"/>
              <w:right w:val="single" w:sz="4" w:space="0" w:color="auto"/>
            </w:tcBorders>
            <w:vAlign w:val="center"/>
            <w:hideMark/>
          </w:tcPr>
          <w:p w14:paraId="3E255E88"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M</w:t>
            </w:r>
          </w:p>
        </w:tc>
        <w:tc>
          <w:tcPr>
            <w:tcW w:w="785" w:type="pct"/>
            <w:tcBorders>
              <w:top w:val="single" w:sz="4" w:space="0" w:color="auto"/>
              <w:left w:val="nil"/>
              <w:bottom w:val="single" w:sz="4" w:space="0" w:color="auto"/>
              <w:right w:val="single" w:sz="4" w:space="0" w:color="auto"/>
            </w:tcBorders>
          </w:tcPr>
          <w:p w14:paraId="3AA849CB"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6523C809"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28BDF290"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2328425B"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57A4B9A2"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52</w:t>
            </w:r>
          </w:p>
        </w:tc>
        <w:tc>
          <w:tcPr>
            <w:tcW w:w="1804" w:type="pct"/>
            <w:tcBorders>
              <w:top w:val="nil"/>
              <w:left w:val="nil"/>
              <w:bottom w:val="single" w:sz="4" w:space="0" w:color="auto"/>
              <w:right w:val="single" w:sz="4" w:space="0" w:color="auto"/>
            </w:tcBorders>
            <w:vAlign w:val="center"/>
            <w:hideMark/>
          </w:tcPr>
          <w:p w14:paraId="6572729C"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TECIDO LINHO PURO BRANCO/CRU LISO. 100% LINHO. 1,40M LARGURA. Tecido linho puro liso, confeccionado em 100% linho de alta qualidade, nas cores branco ou cru, com largura aproximada de 1,40 metro, apresentando toque macio, trama uniforme, excelente caimento e acabamento refinado. O produto deverá possuir boa resistência ao manuseio e à costura, sendo indicado para confecção, decoração, artesanato e trabalhos manuais em geral. Deve apresentar superfície lisa e regular, isenta de falhas, manchas, rasgos, desfiamentos ou quaisquer imperfeições aparentes, garantindo durabilidade e qualidade nas aplicações. Comercializado por metro linear, com padrão compatível com uso profissional.</w:t>
            </w:r>
          </w:p>
        </w:tc>
        <w:tc>
          <w:tcPr>
            <w:tcW w:w="375" w:type="pct"/>
            <w:tcBorders>
              <w:top w:val="nil"/>
              <w:left w:val="nil"/>
              <w:bottom w:val="single" w:sz="4" w:space="0" w:color="auto"/>
              <w:right w:val="single" w:sz="4" w:space="0" w:color="auto"/>
            </w:tcBorders>
            <w:vAlign w:val="center"/>
            <w:hideMark/>
          </w:tcPr>
          <w:p w14:paraId="72A3C70D"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50</w:t>
            </w:r>
          </w:p>
        </w:tc>
        <w:tc>
          <w:tcPr>
            <w:tcW w:w="349" w:type="pct"/>
            <w:tcBorders>
              <w:top w:val="nil"/>
              <w:left w:val="nil"/>
              <w:bottom w:val="single" w:sz="4" w:space="0" w:color="auto"/>
              <w:right w:val="single" w:sz="4" w:space="0" w:color="auto"/>
            </w:tcBorders>
            <w:vAlign w:val="center"/>
            <w:hideMark/>
          </w:tcPr>
          <w:p w14:paraId="10182BA5"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M</w:t>
            </w:r>
          </w:p>
        </w:tc>
        <w:tc>
          <w:tcPr>
            <w:tcW w:w="785" w:type="pct"/>
            <w:tcBorders>
              <w:top w:val="single" w:sz="4" w:space="0" w:color="auto"/>
              <w:left w:val="nil"/>
              <w:bottom w:val="single" w:sz="4" w:space="0" w:color="auto"/>
              <w:right w:val="single" w:sz="4" w:space="0" w:color="auto"/>
            </w:tcBorders>
          </w:tcPr>
          <w:p w14:paraId="0A4F1E67"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184E1782"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06E891A6"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033CEFC4"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5A86679C"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53</w:t>
            </w:r>
          </w:p>
        </w:tc>
        <w:tc>
          <w:tcPr>
            <w:tcW w:w="1804" w:type="pct"/>
            <w:tcBorders>
              <w:top w:val="nil"/>
              <w:left w:val="nil"/>
              <w:bottom w:val="single" w:sz="4" w:space="0" w:color="auto"/>
              <w:right w:val="single" w:sz="4" w:space="0" w:color="auto"/>
            </w:tcBorders>
            <w:vAlign w:val="center"/>
            <w:hideMark/>
          </w:tcPr>
          <w:p w14:paraId="7141C19B"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 xml:space="preserve">TECIDO LYCRA TENSIONADA. 100% POLIÉSTER. 1,80 M LARGURA. CORES DIVERSAS A ESCOLHA DA ADMINISTRAÇÃO. Tecido tipo lycra tensionada, confeccionado em 100% poliéster de alta qualidade, com largura aproximada de 1,80 metro, apresentando excelente elasticidade, flexibilidade e resistência, sendo indicado para decoração, revestimentos, cenografia, painéis e aplicações em geral. O produto deverá possuir superfície lisa, trama uniforme e boa capacidade de tensionamento, garantindo acabamento estético e sem deformações aparentes. Disponível em cores variadas, a </w:t>
            </w:r>
            <w:r w:rsidRPr="00826117">
              <w:rPr>
                <w:rFonts w:ascii="Times New Roman" w:hAnsi="Times New Roman" w:cs="Times New Roman"/>
              </w:rPr>
              <w:lastRenderedPageBreak/>
              <w:t>serem definidas conforme necessidade da Administração, com boa fixação da coloração, resistência ao desbotamento e ao uso contínuo. Deve ser isento de falhas, manchas, rasgos, desfiamentos ou quaisquer imperfeições aparentes. Comercializado por metro linear, com qualidade compatível com uso profissional.</w:t>
            </w:r>
          </w:p>
        </w:tc>
        <w:tc>
          <w:tcPr>
            <w:tcW w:w="375" w:type="pct"/>
            <w:tcBorders>
              <w:top w:val="nil"/>
              <w:left w:val="nil"/>
              <w:bottom w:val="single" w:sz="4" w:space="0" w:color="auto"/>
              <w:right w:val="single" w:sz="4" w:space="0" w:color="auto"/>
            </w:tcBorders>
            <w:vAlign w:val="center"/>
            <w:hideMark/>
          </w:tcPr>
          <w:p w14:paraId="02AD53C5"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1500</w:t>
            </w:r>
          </w:p>
        </w:tc>
        <w:tc>
          <w:tcPr>
            <w:tcW w:w="349" w:type="pct"/>
            <w:tcBorders>
              <w:top w:val="nil"/>
              <w:left w:val="nil"/>
              <w:bottom w:val="single" w:sz="4" w:space="0" w:color="auto"/>
              <w:right w:val="single" w:sz="4" w:space="0" w:color="auto"/>
            </w:tcBorders>
            <w:vAlign w:val="center"/>
            <w:hideMark/>
          </w:tcPr>
          <w:p w14:paraId="4E7354CD"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M</w:t>
            </w:r>
          </w:p>
        </w:tc>
        <w:tc>
          <w:tcPr>
            <w:tcW w:w="785" w:type="pct"/>
            <w:tcBorders>
              <w:top w:val="single" w:sz="4" w:space="0" w:color="auto"/>
              <w:left w:val="nil"/>
              <w:bottom w:val="single" w:sz="4" w:space="0" w:color="auto"/>
              <w:right w:val="single" w:sz="4" w:space="0" w:color="auto"/>
            </w:tcBorders>
          </w:tcPr>
          <w:p w14:paraId="39892B12"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5E461FEA"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43432DB2"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202232F6"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53C6ED78"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54</w:t>
            </w:r>
          </w:p>
        </w:tc>
        <w:tc>
          <w:tcPr>
            <w:tcW w:w="1804" w:type="pct"/>
            <w:tcBorders>
              <w:top w:val="nil"/>
              <w:left w:val="nil"/>
              <w:bottom w:val="single" w:sz="4" w:space="0" w:color="auto"/>
              <w:right w:val="single" w:sz="4" w:space="0" w:color="auto"/>
            </w:tcBorders>
            <w:vAlign w:val="center"/>
            <w:hideMark/>
          </w:tcPr>
          <w:p w14:paraId="11910870"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TECIDO PANO DE COPA, 100% ALGODÃO LISO. 70 CM LARGURA. Tecido tipo pano de copa, confeccionado em 100% algodão liso de alta qualidade, com largura aproximada de 70 cm, apresentando elevada absorção, toque macio, boa resistência e excelente acabamento. O produto deverá possuir trama uniforme, superfície regular e boa durabilidade, sendo indicado para confecção de panos de prato, bordados, artesanato e trabalhos manuais em geral. Deve ser isento de falhas, manchas, rasgos, desfiamentos ou quaisquer imperfeições aparentes, garantindo qualidade e desempenho nas aplicações. Comercializado por metro linear, com padrão compatível com uso profissional.</w:t>
            </w:r>
          </w:p>
        </w:tc>
        <w:tc>
          <w:tcPr>
            <w:tcW w:w="375" w:type="pct"/>
            <w:tcBorders>
              <w:top w:val="nil"/>
              <w:left w:val="nil"/>
              <w:bottom w:val="single" w:sz="4" w:space="0" w:color="auto"/>
              <w:right w:val="single" w:sz="4" w:space="0" w:color="auto"/>
            </w:tcBorders>
            <w:vAlign w:val="center"/>
            <w:hideMark/>
          </w:tcPr>
          <w:p w14:paraId="03FD7421"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150</w:t>
            </w:r>
          </w:p>
        </w:tc>
        <w:tc>
          <w:tcPr>
            <w:tcW w:w="349" w:type="pct"/>
            <w:tcBorders>
              <w:top w:val="nil"/>
              <w:left w:val="nil"/>
              <w:bottom w:val="single" w:sz="4" w:space="0" w:color="auto"/>
              <w:right w:val="single" w:sz="4" w:space="0" w:color="auto"/>
            </w:tcBorders>
            <w:vAlign w:val="center"/>
            <w:hideMark/>
          </w:tcPr>
          <w:p w14:paraId="2D5CB562"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M</w:t>
            </w:r>
          </w:p>
        </w:tc>
        <w:tc>
          <w:tcPr>
            <w:tcW w:w="785" w:type="pct"/>
            <w:tcBorders>
              <w:top w:val="single" w:sz="4" w:space="0" w:color="auto"/>
              <w:left w:val="nil"/>
              <w:bottom w:val="single" w:sz="4" w:space="0" w:color="auto"/>
              <w:right w:val="single" w:sz="4" w:space="0" w:color="auto"/>
            </w:tcBorders>
          </w:tcPr>
          <w:p w14:paraId="58A74E8F"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257DBB9D"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63932C95"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05007157"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5B09D13F"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55</w:t>
            </w:r>
          </w:p>
        </w:tc>
        <w:tc>
          <w:tcPr>
            <w:tcW w:w="1804" w:type="pct"/>
            <w:tcBorders>
              <w:top w:val="nil"/>
              <w:left w:val="nil"/>
              <w:bottom w:val="single" w:sz="4" w:space="0" w:color="auto"/>
              <w:right w:val="single" w:sz="4" w:space="0" w:color="auto"/>
            </w:tcBorders>
            <w:vAlign w:val="center"/>
            <w:hideMark/>
          </w:tcPr>
          <w:p w14:paraId="22AD3B79"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 xml:space="preserve">TECIDO SACARIA. 1,5M LARGURA. Tecido tipo sacaria, confeccionado em material têxtil de alta qualidade, com largura aproximada de 1,50 metro, apresentando trama uniforme, resistente e de boa absorção, indicado para confecção, artesanato, bordados, panos utilitários e trabalhos manuais em geral. O </w:t>
            </w:r>
            <w:r w:rsidRPr="00826117">
              <w:rPr>
                <w:rFonts w:ascii="Times New Roman" w:hAnsi="Times New Roman" w:cs="Times New Roman"/>
              </w:rPr>
              <w:lastRenderedPageBreak/>
              <w:t>produto deverá possuir superfície regular, boa resistência ao manuseio e à costura, garantindo durabilidade e excelente acabamento nas aplicações. Deve ser isento de falhas, manchas, rasgos, desfiamentos ou quaisquer imperfeições aparentes. Comercializado por metro linear, com padrão compatível com uso profissional.</w:t>
            </w:r>
          </w:p>
        </w:tc>
        <w:tc>
          <w:tcPr>
            <w:tcW w:w="375" w:type="pct"/>
            <w:tcBorders>
              <w:top w:val="nil"/>
              <w:left w:val="nil"/>
              <w:bottom w:val="single" w:sz="4" w:space="0" w:color="auto"/>
              <w:right w:val="single" w:sz="4" w:space="0" w:color="auto"/>
            </w:tcBorders>
            <w:vAlign w:val="center"/>
            <w:hideMark/>
          </w:tcPr>
          <w:p w14:paraId="6ACF65C6"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500</w:t>
            </w:r>
          </w:p>
        </w:tc>
        <w:tc>
          <w:tcPr>
            <w:tcW w:w="349" w:type="pct"/>
            <w:tcBorders>
              <w:top w:val="nil"/>
              <w:left w:val="nil"/>
              <w:bottom w:val="single" w:sz="4" w:space="0" w:color="auto"/>
              <w:right w:val="single" w:sz="4" w:space="0" w:color="auto"/>
            </w:tcBorders>
            <w:vAlign w:val="center"/>
            <w:hideMark/>
          </w:tcPr>
          <w:p w14:paraId="31804E72"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M</w:t>
            </w:r>
          </w:p>
        </w:tc>
        <w:tc>
          <w:tcPr>
            <w:tcW w:w="785" w:type="pct"/>
            <w:tcBorders>
              <w:top w:val="single" w:sz="4" w:space="0" w:color="auto"/>
              <w:left w:val="nil"/>
              <w:bottom w:val="single" w:sz="4" w:space="0" w:color="auto"/>
              <w:right w:val="single" w:sz="4" w:space="0" w:color="auto"/>
            </w:tcBorders>
          </w:tcPr>
          <w:p w14:paraId="224E4C73"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30D793DF"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59509F69"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526A4919"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7D08C32F"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56</w:t>
            </w:r>
          </w:p>
        </w:tc>
        <w:tc>
          <w:tcPr>
            <w:tcW w:w="1804" w:type="pct"/>
            <w:tcBorders>
              <w:top w:val="nil"/>
              <w:left w:val="nil"/>
              <w:bottom w:val="single" w:sz="4" w:space="0" w:color="auto"/>
              <w:right w:val="single" w:sz="4" w:space="0" w:color="auto"/>
            </w:tcBorders>
            <w:vAlign w:val="center"/>
            <w:hideMark/>
          </w:tcPr>
          <w:p w14:paraId="5434E533"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TECIDO TRICOLINE ESTAMPADO. 1,5 M LARGURA. Tecido tipo tricoline estampado, confeccionado em material têxtil de alta qualidade, com largura aproximada de 1,50 metro, apresentando toque macio, trama fina e uniforme, boa resistência e excelente acabamento. O produto deverá possuir estampas variadas e de boa definição, com cores vivas e boa fixação da coloração, resistentes ao desbotamento e ao uso contínuo. Indicado para confecção, artesanato, decoração e trabalhos manuais em geral. Deve ser isento de falhas, manchas, rasgos, desfiamentos ou quaisquer imperfeições aparentes, garantindo durabilidade e qualidade nas aplicações. Comercializado por metro linear, com padrão compatível com uso profissional.</w:t>
            </w:r>
          </w:p>
        </w:tc>
        <w:tc>
          <w:tcPr>
            <w:tcW w:w="375" w:type="pct"/>
            <w:tcBorders>
              <w:top w:val="nil"/>
              <w:left w:val="nil"/>
              <w:bottom w:val="single" w:sz="4" w:space="0" w:color="auto"/>
              <w:right w:val="single" w:sz="4" w:space="0" w:color="auto"/>
            </w:tcBorders>
            <w:vAlign w:val="center"/>
            <w:hideMark/>
          </w:tcPr>
          <w:p w14:paraId="0C49AA93"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100</w:t>
            </w:r>
          </w:p>
        </w:tc>
        <w:tc>
          <w:tcPr>
            <w:tcW w:w="349" w:type="pct"/>
            <w:tcBorders>
              <w:top w:val="nil"/>
              <w:left w:val="nil"/>
              <w:bottom w:val="single" w:sz="4" w:space="0" w:color="auto"/>
              <w:right w:val="single" w:sz="4" w:space="0" w:color="auto"/>
            </w:tcBorders>
            <w:vAlign w:val="center"/>
            <w:hideMark/>
          </w:tcPr>
          <w:p w14:paraId="0121831A"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M</w:t>
            </w:r>
          </w:p>
        </w:tc>
        <w:tc>
          <w:tcPr>
            <w:tcW w:w="785" w:type="pct"/>
            <w:tcBorders>
              <w:top w:val="single" w:sz="4" w:space="0" w:color="auto"/>
              <w:left w:val="nil"/>
              <w:bottom w:val="single" w:sz="4" w:space="0" w:color="auto"/>
              <w:right w:val="single" w:sz="4" w:space="0" w:color="auto"/>
            </w:tcBorders>
          </w:tcPr>
          <w:p w14:paraId="7DAF2AAC"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44050B76"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1095805E"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428A41C3"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528331B4"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57</w:t>
            </w:r>
          </w:p>
        </w:tc>
        <w:tc>
          <w:tcPr>
            <w:tcW w:w="1804" w:type="pct"/>
            <w:tcBorders>
              <w:top w:val="nil"/>
              <w:left w:val="nil"/>
              <w:bottom w:val="single" w:sz="4" w:space="0" w:color="auto"/>
              <w:right w:val="single" w:sz="4" w:space="0" w:color="auto"/>
            </w:tcBorders>
            <w:vAlign w:val="center"/>
            <w:hideMark/>
          </w:tcPr>
          <w:p w14:paraId="0E169644"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 xml:space="preserve">TECIDO TRICOLINE FAIXA BARRADO ESTAMPADO DIGITAL. 100% ALGODÃO. LARGURA DE 1,50 METROS. Tecido tipo tricoline faixa barrado estampado digital, confeccionado em 100% algodão de alta qualidade, com largura aproximada de 1,50 metro, apresentando toque macio, boa </w:t>
            </w:r>
            <w:r w:rsidRPr="00826117">
              <w:rPr>
                <w:rFonts w:ascii="Times New Roman" w:hAnsi="Times New Roman" w:cs="Times New Roman"/>
              </w:rPr>
              <w:lastRenderedPageBreak/>
              <w:t>resistência e excelente acabamento. O produto deverá possuir estampa digital em faixa com barrado, com cores e desenhos variados, a serem definidos conforme necessidade da Administração, com boa definição de imagem, cores vivas e excelente fixação da coloração, resistentes ao desbotamento. Deve ser não transparente, de fácil corte e manuseio, com trama uniforme e superfície regular, sem falhas, manchas, rasgos, desfiamentos ou quaisquer imperfeições aparentes. Indicado para confecção de panos de prato, artesanato e trabalhos manuais em geral. Fornecido por metro linear, devidamente embalado e em perfeitas condições de uso, com qualidade compatível com aplicação profissional.</w:t>
            </w:r>
          </w:p>
        </w:tc>
        <w:tc>
          <w:tcPr>
            <w:tcW w:w="375" w:type="pct"/>
            <w:tcBorders>
              <w:top w:val="nil"/>
              <w:left w:val="nil"/>
              <w:bottom w:val="single" w:sz="4" w:space="0" w:color="auto"/>
              <w:right w:val="single" w:sz="4" w:space="0" w:color="auto"/>
            </w:tcBorders>
            <w:vAlign w:val="center"/>
            <w:hideMark/>
          </w:tcPr>
          <w:p w14:paraId="138F7A4F"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50</w:t>
            </w:r>
          </w:p>
        </w:tc>
        <w:tc>
          <w:tcPr>
            <w:tcW w:w="349" w:type="pct"/>
            <w:tcBorders>
              <w:top w:val="nil"/>
              <w:left w:val="nil"/>
              <w:bottom w:val="single" w:sz="4" w:space="0" w:color="auto"/>
              <w:right w:val="single" w:sz="4" w:space="0" w:color="auto"/>
            </w:tcBorders>
            <w:vAlign w:val="center"/>
            <w:hideMark/>
          </w:tcPr>
          <w:p w14:paraId="0253E6BE"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M</w:t>
            </w:r>
          </w:p>
        </w:tc>
        <w:tc>
          <w:tcPr>
            <w:tcW w:w="785" w:type="pct"/>
            <w:tcBorders>
              <w:top w:val="single" w:sz="4" w:space="0" w:color="auto"/>
              <w:left w:val="nil"/>
              <w:bottom w:val="single" w:sz="4" w:space="0" w:color="auto"/>
              <w:right w:val="single" w:sz="4" w:space="0" w:color="auto"/>
            </w:tcBorders>
          </w:tcPr>
          <w:p w14:paraId="67C7C9C8"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7694F7CA"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4BF2F412"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431F4708"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4D09ACE8"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58</w:t>
            </w:r>
          </w:p>
        </w:tc>
        <w:tc>
          <w:tcPr>
            <w:tcW w:w="1804" w:type="pct"/>
            <w:tcBorders>
              <w:top w:val="nil"/>
              <w:left w:val="nil"/>
              <w:bottom w:val="single" w:sz="4" w:space="0" w:color="auto"/>
              <w:right w:val="single" w:sz="4" w:space="0" w:color="auto"/>
            </w:tcBorders>
            <w:vAlign w:val="center"/>
            <w:hideMark/>
          </w:tcPr>
          <w:p w14:paraId="073B1CAC"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 xml:space="preserve">TECIDO TRICOLINE LISO. 1,5 M LARGURA.  Tecido tipo tricoline liso, confeccionado em material têxtil de alta qualidade, com largura aproximada de 1,50 metro, apresentando toque macio, trama fina e uniforme, boa resistência e excelente acabamento. O produto deverá possuir superfície lisa e regular, com cores uniformes e boa fixação da coloração, resistentes ao desbotamento e ao uso contínuo. Indicado para confecção, artesanato, decoração e trabalhos manuais em geral. Deve ser isento de falhas, manchas, rasgos, desfiamentos ou quaisquer imperfeições aparentes, garantindo durabilidade e qualidade nas aplicações. Comercializado por metro linear, com padrão compatível </w:t>
            </w:r>
            <w:r w:rsidRPr="00826117">
              <w:rPr>
                <w:rFonts w:ascii="Times New Roman" w:hAnsi="Times New Roman" w:cs="Times New Roman"/>
              </w:rPr>
              <w:lastRenderedPageBreak/>
              <w:t>com uso profissional.</w:t>
            </w:r>
          </w:p>
        </w:tc>
        <w:tc>
          <w:tcPr>
            <w:tcW w:w="375" w:type="pct"/>
            <w:tcBorders>
              <w:top w:val="nil"/>
              <w:left w:val="nil"/>
              <w:bottom w:val="single" w:sz="4" w:space="0" w:color="auto"/>
              <w:right w:val="single" w:sz="4" w:space="0" w:color="auto"/>
            </w:tcBorders>
            <w:vAlign w:val="center"/>
            <w:hideMark/>
          </w:tcPr>
          <w:p w14:paraId="01C7A48A"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100</w:t>
            </w:r>
          </w:p>
        </w:tc>
        <w:tc>
          <w:tcPr>
            <w:tcW w:w="349" w:type="pct"/>
            <w:tcBorders>
              <w:top w:val="nil"/>
              <w:left w:val="nil"/>
              <w:bottom w:val="single" w:sz="4" w:space="0" w:color="auto"/>
              <w:right w:val="single" w:sz="4" w:space="0" w:color="auto"/>
            </w:tcBorders>
            <w:vAlign w:val="center"/>
            <w:hideMark/>
          </w:tcPr>
          <w:p w14:paraId="6300027F"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M</w:t>
            </w:r>
          </w:p>
        </w:tc>
        <w:tc>
          <w:tcPr>
            <w:tcW w:w="785" w:type="pct"/>
            <w:tcBorders>
              <w:top w:val="single" w:sz="4" w:space="0" w:color="auto"/>
              <w:left w:val="nil"/>
              <w:bottom w:val="single" w:sz="4" w:space="0" w:color="auto"/>
              <w:right w:val="single" w:sz="4" w:space="0" w:color="auto"/>
            </w:tcBorders>
          </w:tcPr>
          <w:p w14:paraId="126C9D1B"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6BD3CC8E"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375B42D2"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674E46B5"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21F4E875"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59</w:t>
            </w:r>
          </w:p>
        </w:tc>
        <w:tc>
          <w:tcPr>
            <w:tcW w:w="1804" w:type="pct"/>
            <w:tcBorders>
              <w:top w:val="nil"/>
              <w:left w:val="nil"/>
              <w:bottom w:val="single" w:sz="4" w:space="0" w:color="auto"/>
              <w:right w:val="single" w:sz="4" w:space="0" w:color="auto"/>
            </w:tcBorders>
            <w:vAlign w:val="center"/>
            <w:hideMark/>
          </w:tcPr>
          <w:p w14:paraId="4B868F38"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TECIDO TRICOLINE PERSONAGENS. 1,5 M LARGURA. Tecido tipo tricoline estampado com personagens, confeccionado em material têxtil de alta qualidade, com largura aproximada de 1,50 metro, apresentando toque macio, trama fina e uniforme, boa resistência e excelente acabamento. O produto deverá possuir estampas com personagens variados, com boa definição de imagem, cores vivas e excelente fixação da coloração, resistentes ao desbotamento e ao uso contínuo. Indicado para confecção, artesanato, decoração e trabalhos manuais em geral. Deve ser isento de falhas, manchas, rasgos, desfiamentos ou quaisquer imperfeições aparentes, garantindo durabilidade e qualidade nas aplicações. Comercializado por metro linear, com padrão compatível com uso profissional.</w:t>
            </w:r>
          </w:p>
        </w:tc>
        <w:tc>
          <w:tcPr>
            <w:tcW w:w="375" w:type="pct"/>
            <w:tcBorders>
              <w:top w:val="nil"/>
              <w:left w:val="nil"/>
              <w:bottom w:val="single" w:sz="4" w:space="0" w:color="auto"/>
              <w:right w:val="single" w:sz="4" w:space="0" w:color="auto"/>
            </w:tcBorders>
            <w:vAlign w:val="center"/>
            <w:hideMark/>
          </w:tcPr>
          <w:p w14:paraId="04313276"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50</w:t>
            </w:r>
          </w:p>
        </w:tc>
        <w:tc>
          <w:tcPr>
            <w:tcW w:w="349" w:type="pct"/>
            <w:tcBorders>
              <w:top w:val="nil"/>
              <w:left w:val="nil"/>
              <w:bottom w:val="single" w:sz="4" w:space="0" w:color="auto"/>
              <w:right w:val="single" w:sz="4" w:space="0" w:color="auto"/>
            </w:tcBorders>
            <w:vAlign w:val="center"/>
            <w:hideMark/>
          </w:tcPr>
          <w:p w14:paraId="6E69878C"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M</w:t>
            </w:r>
          </w:p>
        </w:tc>
        <w:tc>
          <w:tcPr>
            <w:tcW w:w="785" w:type="pct"/>
            <w:tcBorders>
              <w:top w:val="single" w:sz="4" w:space="0" w:color="auto"/>
              <w:left w:val="nil"/>
              <w:bottom w:val="single" w:sz="4" w:space="0" w:color="auto"/>
              <w:right w:val="single" w:sz="4" w:space="0" w:color="auto"/>
            </w:tcBorders>
          </w:tcPr>
          <w:p w14:paraId="6181E5EA"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4F5E3D1D"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6D5B6C15"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353A5DE6"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40FB68F1"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60</w:t>
            </w:r>
          </w:p>
        </w:tc>
        <w:tc>
          <w:tcPr>
            <w:tcW w:w="1804" w:type="pct"/>
            <w:tcBorders>
              <w:top w:val="nil"/>
              <w:left w:val="nil"/>
              <w:bottom w:val="single" w:sz="4" w:space="0" w:color="auto"/>
              <w:right w:val="single" w:sz="4" w:space="0" w:color="auto"/>
            </w:tcBorders>
            <w:vAlign w:val="center"/>
            <w:hideMark/>
          </w:tcPr>
          <w:p w14:paraId="07F5C191"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 xml:space="preserve">TESOURA DE PICOTAR CORTE PROFISSIONAL GRANDE. ZIGUE ZAGUE. TECIDO/PAPEL. Tesoura de picotar profissional de grande porte, indicada para corte em tecido, papel e materiais similares, com lâminas em aço inoxidável ou aço de alta resistência, proporcionando durabilidade, precisão e excelente desempenho em uso contínuo. O produto deverá possuir corte tipo zigue-zague (picotado), uniforme e preciso, ideal para acabamentos decorativos e </w:t>
            </w:r>
            <w:r w:rsidRPr="00826117">
              <w:rPr>
                <w:rFonts w:ascii="Times New Roman" w:hAnsi="Times New Roman" w:cs="Times New Roman"/>
              </w:rPr>
              <w:lastRenderedPageBreak/>
              <w:t>prevenção de desfiamento em tecidos. Deve apresentar cabo anatômico, resistente e confortável, permitindo manuseio seguro e ergonômico, inclusive em uso prolongado. As lâminas deverão possuir excelente afiação, alinhamento perfeito e funcionamento suave, sem travamentos ou folgas, garantindo qualidade compatível com uso profissional.</w:t>
            </w:r>
          </w:p>
        </w:tc>
        <w:tc>
          <w:tcPr>
            <w:tcW w:w="375" w:type="pct"/>
            <w:tcBorders>
              <w:top w:val="nil"/>
              <w:left w:val="nil"/>
              <w:bottom w:val="single" w:sz="4" w:space="0" w:color="auto"/>
              <w:right w:val="single" w:sz="4" w:space="0" w:color="auto"/>
            </w:tcBorders>
            <w:vAlign w:val="center"/>
            <w:hideMark/>
          </w:tcPr>
          <w:p w14:paraId="7A0F8D3F"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2</w:t>
            </w:r>
          </w:p>
        </w:tc>
        <w:tc>
          <w:tcPr>
            <w:tcW w:w="349" w:type="pct"/>
            <w:tcBorders>
              <w:top w:val="nil"/>
              <w:left w:val="nil"/>
              <w:bottom w:val="single" w:sz="4" w:space="0" w:color="auto"/>
              <w:right w:val="single" w:sz="4" w:space="0" w:color="auto"/>
            </w:tcBorders>
            <w:vAlign w:val="center"/>
            <w:hideMark/>
          </w:tcPr>
          <w:p w14:paraId="41AAA538"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UN</w:t>
            </w:r>
          </w:p>
        </w:tc>
        <w:tc>
          <w:tcPr>
            <w:tcW w:w="785" w:type="pct"/>
            <w:tcBorders>
              <w:top w:val="single" w:sz="4" w:space="0" w:color="auto"/>
              <w:left w:val="nil"/>
              <w:bottom w:val="single" w:sz="4" w:space="0" w:color="auto"/>
              <w:right w:val="single" w:sz="4" w:space="0" w:color="auto"/>
            </w:tcBorders>
          </w:tcPr>
          <w:p w14:paraId="4A912E95"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3EB4F0C8"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3E85FCA7"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1BC5A79C"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1B31021F"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eastAsia="Calibri" w:hAnsi="Times New Roman" w:cs="Times New Roman"/>
                <w:b/>
                <w:bCs/>
              </w:rPr>
              <w:t>61</w:t>
            </w:r>
          </w:p>
        </w:tc>
        <w:tc>
          <w:tcPr>
            <w:tcW w:w="1804" w:type="pct"/>
            <w:tcBorders>
              <w:top w:val="nil"/>
              <w:left w:val="nil"/>
              <w:bottom w:val="single" w:sz="4" w:space="0" w:color="auto"/>
              <w:right w:val="single" w:sz="4" w:space="0" w:color="auto"/>
            </w:tcBorders>
            <w:vAlign w:val="center"/>
            <w:hideMark/>
          </w:tcPr>
          <w:p w14:paraId="422B1044"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TESOURA PARA COSTURA PROFISSIONAL AÇO INÓX n° 12. Tesoura para costura profissional nº 12, confeccionada em aço inoxidável ou aço de alta resistência com acabamento de qualidade, proporcionando elevada durabilidade, resistência à corrosão e excelente desempenho em uso contínuo. O produto deverá possuir lâminas afiadas, de corte preciso e uniforme, indicadas para tecidos e materiais similares, garantindo acabamento limpo e eficiente. Deve apresentar cabo anatômico, resistente e confortável, permitindo manuseio seguro e ergonômico, inclusive em uso prolongado. As lâminas deverão possuir alinhamento perfeito e funcionamento suave, sem travamentos ou folgas, assegurando qualidade compatível com uso profissional.</w:t>
            </w:r>
          </w:p>
        </w:tc>
        <w:tc>
          <w:tcPr>
            <w:tcW w:w="375" w:type="pct"/>
            <w:tcBorders>
              <w:top w:val="nil"/>
              <w:left w:val="nil"/>
              <w:bottom w:val="single" w:sz="4" w:space="0" w:color="auto"/>
              <w:right w:val="single" w:sz="4" w:space="0" w:color="auto"/>
            </w:tcBorders>
            <w:vAlign w:val="center"/>
            <w:hideMark/>
          </w:tcPr>
          <w:p w14:paraId="091BD29A"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15</w:t>
            </w:r>
          </w:p>
        </w:tc>
        <w:tc>
          <w:tcPr>
            <w:tcW w:w="349" w:type="pct"/>
            <w:tcBorders>
              <w:top w:val="nil"/>
              <w:left w:val="nil"/>
              <w:bottom w:val="single" w:sz="4" w:space="0" w:color="auto"/>
              <w:right w:val="single" w:sz="4" w:space="0" w:color="auto"/>
            </w:tcBorders>
            <w:vAlign w:val="center"/>
            <w:hideMark/>
          </w:tcPr>
          <w:p w14:paraId="0B6B25E1"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UN</w:t>
            </w:r>
          </w:p>
        </w:tc>
        <w:tc>
          <w:tcPr>
            <w:tcW w:w="785" w:type="pct"/>
            <w:tcBorders>
              <w:top w:val="single" w:sz="4" w:space="0" w:color="auto"/>
              <w:left w:val="nil"/>
              <w:bottom w:val="single" w:sz="4" w:space="0" w:color="auto"/>
              <w:right w:val="single" w:sz="4" w:space="0" w:color="auto"/>
            </w:tcBorders>
          </w:tcPr>
          <w:p w14:paraId="2898EA9A"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0D6CE2D3"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25467A11"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569808F5"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08BBBF73"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62</w:t>
            </w:r>
          </w:p>
        </w:tc>
        <w:tc>
          <w:tcPr>
            <w:tcW w:w="1804" w:type="pct"/>
            <w:tcBorders>
              <w:top w:val="nil"/>
              <w:left w:val="nil"/>
              <w:bottom w:val="single" w:sz="4" w:space="0" w:color="auto"/>
              <w:right w:val="single" w:sz="4" w:space="0" w:color="auto"/>
            </w:tcBorders>
            <w:vAlign w:val="center"/>
            <w:hideMark/>
          </w:tcPr>
          <w:p w14:paraId="25AC65F6"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 xml:space="preserve">TNT CORES VARIADAS A ESCOLHA DA ADMINISTRAÇÃO. ROLO 100 METROS. LARGURA 1,40 METROS. Rolo de TNT confeccionado em material de alta </w:t>
            </w:r>
            <w:r w:rsidRPr="00826117">
              <w:rPr>
                <w:rFonts w:ascii="Times New Roman" w:hAnsi="Times New Roman" w:cs="Times New Roman"/>
              </w:rPr>
              <w:lastRenderedPageBreak/>
              <w:t>qualidade, com largura aproximada de 1,40 metro, apresentando boa resistência, leveza e versatilidade para diversas aplicações. O produto deverá possuir espessura uniforme, superfície regular e boa durabilidade, sendo indicado para decoração, artesanato, confecção, embalagens, forração e uso em geral. Disponível em cores variadas, a serem definidas conforme necessidade da Administração, com boa fixação da coloração e resistência ao desbotamento. Fornecido em rolo com metragem aproximada de 100 metros, isento de falhas, rasgos, furos ou quaisquer imperfeições aparentes, garantindo qualidade compatível com uso profissional.</w:t>
            </w:r>
          </w:p>
        </w:tc>
        <w:tc>
          <w:tcPr>
            <w:tcW w:w="375" w:type="pct"/>
            <w:tcBorders>
              <w:top w:val="nil"/>
              <w:left w:val="nil"/>
              <w:bottom w:val="single" w:sz="4" w:space="0" w:color="auto"/>
              <w:right w:val="single" w:sz="4" w:space="0" w:color="auto"/>
            </w:tcBorders>
            <w:vAlign w:val="center"/>
            <w:hideMark/>
          </w:tcPr>
          <w:p w14:paraId="61D05745"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20</w:t>
            </w:r>
          </w:p>
        </w:tc>
        <w:tc>
          <w:tcPr>
            <w:tcW w:w="349" w:type="pct"/>
            <w:tcBorders>
              <w:top w:val="nil"/>
              <w:left w:val="nil"/>
              <w:bottom w:val="single" w:sz="4" w:space="0" w:color="auto"/>
              <w:right w:val="single" w:sz="4" w:space="0" w:color="auto"/>
            </w:tcBorders>
            <w:vAlign w:val="center"/>
            <w:hideMark/>
          </w:tcPr>
          <w:p w14:paraId="10B0E828"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ROLO</w:t>
            </w:r>
          </w:p>
        </w:tc>
        <w:tc>
          <w:tcPr>
            <w:tcW w:w="785" w:type="pct"/>
            <w:tcBorders>
              <w:top w:val="single" w:sz="4" w:space="0" w:color="auto"/>
              <w:left w:val="nil"/>
              <w:bottom w:val="single" w:sz="4" w:space="0" w:color="auto"/>
              <w:right w:val="single" w:sz="4" w:space="0" w:color="auto"/>
            </w:tcBorders>
          </w:tcPr>
          <w:p w14:paraId="6DC70432"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06F8DED0"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148893BA"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779A27E2"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219C764C"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63</w:t>
            </w:r>
          </w:p>
        </w:tc>
        <w:tc>
          <w:tcPr>
            <w:tcW w:w="1804" w:type="pct"/>
            <w:tcBorders>
              <w:top w:val="nil"/>
              <w:left w:val="nil"/>
              <w:bottom w:val="single" w:sz="4" w:space="0" w:color="auto"/>
              <w:right w:val="single" w:sz="4" w:space="0" w:color="auto"/>
            </w:tcBorders>
            <w:vAlign w:val="center"/>
            <w:hideMark/>
          </w:tcPr>
          <w:p w14:paraId="0A730C8B"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 xml:space="preserve">VIÉS DE TECIDO PARA COSTURA LISO. CORES A ESCOLHA DA ADMINISTRAÇÃO. 25 MM ESPESSURA. Viés de tecido para costura, liso, confeccionado em material têxtil de alta qualidade, com largura nominal de 25 mm, apresentando boa flexibilidade, resistência e excelente acabamento. O produto deverá possuir dobra uniforme, facilitando a aplicação em acabamentos, contornos e costuras diversas, com boa aderência à costura e resistência ao manuseio e ao uso contínuo. Disponível em cores variadas, a serem definidas conforme necessidade da Administração, com boa fixação da coloração e resistência ao desbotamento. Deve ser isento de falhas, desfiamentos ou imperfeições aparentes, garantindo </w:t>
            </w:r>
            <w:r w:rsidRPr="00826117">
              <w:rPr>
                <w:rFonts w:ascii="Times New Roman" w:hAnsi="Times New Roman" w:cs="Times New Roman"/>
              </w:rPr>
              <w:lastRenderedPageBreak/>
              <w:t>qualidade compatível com uso profissional.</w:t>
            </w:r>
          </w:p>
        </w:tc>
        <w:tc>
          <w:tcPr>
            <w:tcW w:w="375" w:type="pct"/>
            <w:tcBorders>
              <w:top w:val="nil"/>
              <w:left w:val="nil"/>
              <w:bottom w:val="single" w:sz="4" w:space="0" w:color="auto"/>
              <w:right w:val="single" w:sz="4" w:space="0" w:color="auto"/>
            </w:tcBorders>
            <w:vAlign w:val="center"/>
            <w:hideMark/>
          </w:tcPr>
          <w:p w14:paraId="7AB4D62F"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lastRenderedPageBreak/>
              <w:t>50</w:t>
            </w:r>
          </w:p>
        </w:tc>
        <w:tc>
          <w:tcPr>
            <w:tcW w:w="349" w:type="pct"/>
            <w:tcBorders>
              <w:top w:val="nil"/>
              <w:left w:val="nil"/>
              <w:bottom w:val="single" w:sz="4" w:space="0" w:color="auto"/>
              <w:right w:val="single" w:sz="4" w:space="0" w:color="auto"/>
            </w:tcBorders>
            <w:vAlign w:val="center"/>
            <w:hideMark/>
          </w:tcPr>
          <w:p w14:paraId="0689B0EE"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M</w:t>
            </w:r>
          </w:p>
        </w:tc>
        <w:tc>
          <w:tcPr>
            <w:tcW w:w="785" w:type="pct"/>
            <w:tcBorders>
              <w:top w:val="single" w:sz="4" w:space="0" w:color="auto"/>
              <w:left w:val="nil"/>
              <w:bottom w:val="single" w:sz="4" w:space="0" w:color="auto"/>
              <w:right w:val="single" w:sz="4" w:space="0" w:color="auto"/>
            </w:tcBorders>
          </w:tcPr>
          <w:p w14:paraId="6B5544A5" w14:textId="77777777" w:rsidR="00D907DD" w:rsidRPr="00826117" w:rsidRDefault="00D907DD" w:rsidP="008C296E">
            <w:pPr>
              <w:spacing w:line="276" w:lineRule="auto"/>
              <w:jc w:val="center"/>
              <w:rPr>
                <w:rFonts w:ascii="Times New Roman" w:hAnsi="Times New Roman" w:cs="Times New Roman"/>
                <w:b/>
                <w:bCs/>
                <w:color w:val="000000"/>
              </w:rPr>
            </w:pPr>
          </w:p>
        </w:tc>
        <w:tc>
          <w:tcPr>
            <w:tcW w:w="785" w:type="pct"/>
            <w:tcBorders>
              <w:top w:val="single" w:sz="4" w:space="0" w:color="auto"/>
              <w:left w:val="single" w:sz="4" w:space="0" w:color="auto"/>
              <w:bottom w:val="single" w:sz="4" w:space="0" w:color="auto"/>
              <w:right w:val="single" w:sz="4" w:space="0" w:color="auto"/>
            </w:tcBorders>
            <w:vAlign w:val="center"/>
          </w:tcPr>
          <w:p w14:paraId="413751E5" w14:textId="77777777" w:rsidR="00D907DD" w:rsidRPr="00826117"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024DA406" w14:textId="77777777" w:rsidR="00D907DD" w:rsidRPr="00AE0900" w:rsidRDefault="00D907DD" w:rsidP="008C296E">
            <w:pPr>
              <w:spacing w:line="276" w:lineRule="auto"/>
              <w:jc w:val="center"/>
              <w:rPr>
                <w:rFonts w:ascii="Times New Roman" w:hAnsi="Times New Roman" w:cs="Times New Roman"/>
                <w:b/>
                <w:bCs/>
                <w:sz w:val="24"/>
                <w:szCs w:val="24"/>
              </w:rPr>
            </w:pPr>
          </w:p>
        </w:tc>
      </w:tr>
      <w:tr w:rsidR="00D907DD" w:rsidRPr="00826117" w14:paraId="0246CEFA" w14:textId="77777777" w:rsidTr="008C296E">
        <w:trPr>
          <w:trHeight w:val="600"/>
        </w:trPr>
        <w:tc>
          <w:tcPr>
            <w:tcW w:w="322" w:type="pct"/>
            <w:tcBorders>
              <w:top w:val="nil"/>
              <w:left w:val="single" w:sz="4" w:space="0" w:color="auto"/>
              <w:bottom w:val="single" w:sz="4" w:space="0" w:color="auto"/>
              <w:right w:val="single" w:sz="4" w:space="0" w:color="auto"/>
            </w:tcBorders>
            <w:vAlign w:val="center"/>
            <w:hideMark/>
          </w:tcPr>
          <w:p w14:paraId="6FF901A9"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64</w:t>
            </w:r>
          </w:p>
        </w:tc>
        <w:tc>
          <w:tcPr>
            <w:tcW w:w="1804" w:type="pct"/>
            <w:tcBorders>
              <w:top w:val="nil"/>
              <w:left w:val="nil"/>
              <w:bottom w:val="single" w:sz="4" w:space="0" w:color="auto"/>
              <w:right w:val="single" w:sz="4" w:space="0" w:color="auto"/>
            </w:tcBorders>
            <w:vAlign w:val="center"/>
            <w:hideMark/>
          </w:tcPr>
          <w:p w14:paraId="3EC1AB34" w14:textId="77777777" w:rsidR="00D907DD" w:rsidRPr="00826117" w:rsidRDefault="00D907DD" w:rsidP="008C296E">
            <w:pPr>
              <w:spacing w:line="276" w:lineRule="auto"/>
              <w:jc w:val="both"/>
              <w:rPr>
                <w:rFonts w:ascii="Times New Roman" w:hAnsi="Times New Roman" w:cs="Times New Roman"/>
              </w:rPr>
            </w:pPr>
            <w:r w:rsidRPr="00826117">
              <w:rPr>
                <w:rFonts w:ascii="Times New Roman" w:hAnsi="Times New Roman" w:cs="Times New Roman"/>
              </w:rPr>
              <w:t>VIÉS DE TECIDO PARA COSTURA LISO. CORES A ESCOLHA DA ADMINISTRAÇÃO. 12 MM ESPESSURA. Viés de tecido para costura, liso, confeccionado em material têxtil de alta qualidade, com largura nominal de 12 mm, apresentando boa flexibilidade, resistência e excelente acabamento. O produto deverá possuir dobra uniforme, facilitando a aplicação em acabamentos, contornos e costuras diversas, com boa aderência à costura e resistência ao manuseio e ao uso contínuo. Disponível em cores variadas, a serem definidas conforme necessidade da Administração, com boa fixação da coloração e resistência ao desbotamento. Deve ser isento de falhas, desfiamentos ou imperfeições aparentes, garantindo qualidade compatível com uso profissional.</w:t>
            </w:r>
          </w:p>
        </w:tc>
        <w:tc>
          <w:tcPr>
            <w:tcW w:w="375" w:type="pct"/>
            <w:tcBorders>
              <w:top w:val="nil"/>
              <w:left w:val="nil"/>
              <w:bottom w:val="single" w:sz="4" w:space="0" w:color="auto"/>
              <w:right w:val="single" w:sz="4" w:space="0" w:color="auto"/>
            </w:tcBorders>
            <w:vAlign w:val="center"/>
            <w:hideMark/>
          </w:tcPr>
          <w:p w14:paraId="26D1B8A4"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150</w:t>
            </w:r>
          </w:p>
        </w:tc>
        <w:tc>
          <w:tcPr>
            <w:tcW w:w="349" w:type="pct"/>
            <w:tcBorders>
              <w:top w:val="nil"/>
              <w:left w:val="nil"/>
              <w:bottom w:val="single" w:sz="4" w:space="0" w:color="auto"/>
              <w:right w:val="single" w:sz="4" w:space="0" w:color="auto"/>
            </w:tcBorders>
            <w:vAlign w:val="center"/>
            <w:hideMark/>
          </w:tcPr>
          <w:p w14:paraId="56A541BF" w14:textId="77777777" w:rsidR="00D907DD" w:rsidRPr="00826117" w:rsidRDefault="00D907DD" w:rsidP="008C296E">
            <w:pPr>
              <w:spacing w:line="276" w:lineRule="auto"/>
              <w:jc w:val="center"/>
              <w:rPr>
                <w:rFonts w:ascii="Times New Roman" w:hAnsi="Times New Roman" w:cs="Times New Roman"/>
                <w:b/>
                <w:bCs/>
              </w:rPr>
            </w:pPr>
            <w:r w:rsidRPr="00826117">
              <w:rPr>
                <w:rFonts w:ascii="Times New Roman" w:hAnsi="Times New Roman" w:cs="Times New Roman"/>
                <w:b/>
                <w:bCs/>
              </w:rPr>
              <w:t>M</w:t>
            </w:r>
          </w:p>
        </w:tc>
        <w:tc>
          <w:tcPr>
            <w:tcW w:w="785" w:type="pct"/>
            <w:tcBorders>
              <w:top w:val="single" w:sz="4" w:space="0" w:color="auto"/>
              <w:left w:val="nil"/>
              <w:bottom w:val="single" w:sz="4" w:space="0" w:color="auto"/>
              <w:right w:val="single" w:sz="4" w:space="0" w:color="auto"/>
            </w:tcBorders>
          </w:tcPr>
          <w:p w14:paraId="1CD811E2" w14:textId="77777777" w:rsidR="00D907DD" w:rsidRPr="00EB1303" w:rsidRDefault="00D907DD" w:rsidP="008C296E">
            <w:pPr>
              <w:spacing w:line="276" w:lineRule="auto"/>
              <w:jc w:val="center"/>
              <w:rPr>
                <w:rFonts w:ascii="Times New Roman" w:hAnsi="Times New Roman" w:cs="Times New Roman"/>
                <w:b/>
                <w:bCs/>
                <w:color w:val="000000"/>
                <w:sz w:val="24"/>
                <w:szCs w:val="24"/>
              </w:rPr>
            </w:pPr>
          </w:p>
        </w:tc>
        <w:tc>
          <w:tcPr>
            <w:tcW w:w="785" w:type="pct"/>
            <w:tcBorders>
              <w:top w:val="single" w:sz="4" w:space="0" w:color="auto"/>
              <w:left w:val="single" w:sz="4" w:space="0" w:color="auto"/>
              <w:bottom w:val="single" w:sz="4" w:space="0" w:color="auto"/>
              <w:right w:val="single" w:sz="4" w:space="0" w:color="auto"/>
            </w:tcBorders>
            <w:vAlign w:val="center"/>
          </w:tcPr>
          <w:p w14:paraId="2832C83F" w14:textId="77777777" w:rsidR="00D907DD" w:rsidRPr="00EB1303" w:rsidRDefault="00D907DD" w:rsidP="008C296E">
            <w:pPr>
              <w:spacing w:line="276" w:lineRule="auto"/>
              <w:jc w:val="center"/>
              <w:rPr>
                <w:rFonts w:ascii="Times New Roman" w:hAnsi="Times New Roman" w:cs="Times New Roman"/>
                <w:b/>
                <w:bCs/>
              </w:rPr>
            </w:pPr>
          </w:p>
        </w:tc>
        <w:tc>
          <w:tcPr>
            <w:tcW w:w="581" w:type="pct"/>
            <w:tcBorders>
              <w:top w:val="single" w:sz="4" w:space="0" w:color="auto"/>
              <w:left w:val="single" w:sz="4" w:space="0" w:color="auto"/>
              <w:bottom w:val="single" w:sz="4" w:space="0" w:color="auto"/>
              <w:right w:val="single" w:sz="4" w:space="0" w:color="auto"/>
            </w:tcBorders>
            <w:vAlign w:val="center"/>
          </w:tcPr>
          <w:p w14:paraId="3F38D4C1" w14:textId="77777777" w:rsidR="00D907DD" w:rsidRPr="00AE0900" w:rsidRDefault="00D907DD" w:rsidP="008C296E">
            <w:pPr>
              <w:spacing w:line="276" w:lineRule="auto"/>
              <w:jc w:val="center"/>
              <w:rPr>
                <w:rFonts w:ascii="Times New Roman" w:hAnsi="Times New Roman" w:cs="Times New Roman"/>
                <w:b/>
                <w:bCs/>
                <w:sz w:val="24"/>
                <w:szCs w:val="24"/>
              </w:rPr>
            </w:pPr>
          </w:p>
        </w:tc>
      </w:tr>
    </w:tbl>
    <w:p w14:paraId="717EFEA5" w14:textId="77777777" w:rsidR="00D907DD" w:rsidRPr="00B34FF6" w:rsidRDefault="00D907DD" w:rsidP="00D907DD">
      <w:pPr>
        <w:pStyle w:val="Ttulo1"/>
        <w:tabs>
          <w:tab w:val="left" w:pos="284"/>
        </w:tabs>
        <w:spacing w:before="1" w:line="360" w:lineRule="auto"/>
        <w:ind w:left="0"/>
        <w:rPr>
          <w:rFonts w:ascii="Times New Roman" w:hAnsi="Times New Roman" w:cs="Times New Roman"/>
          <w:spacing w:val="-2"/>
          <w:sz w:val="24"/>
          <w:szCs w:val="24"/>
        </w:rPr>
      </w:pPr>
    </w:p>
    <w:p w14:paraId="2FFBF821" w14:textId="77777777" w:rsidR="00D907DD" w:rsidRPr="00B34FF6" w:rsidRDefault="00D907DD" w:rsidP="00D907DD">
      <w:pPr>
        <w:rPr>
          <w:rFonts w:ascii="Times New Roman" w:hAnsi="Times New Roman" w:cs="Times New Roman"/>
          <w:sz w:val="24"/>
          <w:szCs w:val="24"/>
          <w:highlight w:val="yellow"/>
        </w:rPr>
      </w:pPr>
    </w:p>
    <w:p w14:paraId="706AE207" w14:textId="77777777" w:rsidR="00D907DD" w:rsidRPr="00B34FF6" w:rsidRDefault="00D907DD" w:rsidP="00D907DD">
      <w:pPr>
        <w:pStyle w:val="Corpodetexto"/>
        <w:tabs>
          <w:tab w:val="left" w:pos="4071"/>
          <w:tab w:val="left" w:pos="7447"/>
        </w:tabs>
        <w:ind w:left="0"/>
        <w:rPr>
          <w:rFonts w:ascii="Times New Roman" w:hAnsi="Times New Roman" w:cs="Times New Roman"/>
          <w:sz w:val="24"/>
          <w:szCs w:val="24"/>
        </w:rPr>
      </w:pPr>
      <w:r w:rsidRPr="00B34FF6">
        <w:rPr>
          <w:rFonts w:ascii="Times New Roman" w:hAnsi="Times New Roman" w:cs="Times New Roman"/>
          <w:noProof/>
          <w:sz w:val="24"/>
          <w:szCs w:val="24"/>
        </w:rPr>
        <mc:AlternateContent>
          <mc:Choice Requires="wps">
            <w:drawing>
              <wp:anchor distT="0" distB="0" distL="0" distR="0" simplePos="0" relativeHeight="251659264" behindDoc="1" locked="0" layoutInCell="1" allowOverlap="1" wp14:anchorId="376E3964" wp14:editId="1A9C7717">
                <wp:simplePos x="0" y="0"/>
                <wp:positionH relativeFrom="page">
                  <wp:posOffset>1961047</wp:posOffset>
                </wp:positionH>
                <wp:positionV relativeFrom="paragraph">
                  <wp:posOffset>94296</wp:posOffset>
                </wp:positionV>
                <wp:extent cx="1474470" cy="1270"/>
                <wp:effectExtent l="0" t="0" r="0" b="0"/>
                <wp:wrapNone/>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4470" cy="1270"/>
                        </a:xfrm>
                        <a:custGeom>
                          <a:avLst/>
                          <a:gdLst/>
                          <a:ahLst/>
                          <a:cxnLst/>
                          <a:rect l="l" t="t" r="r" b="b"/>
                          <a:pathLst>
                            <a:path w="1474470">
                              <a:moveTo>
                                <a:pt x="0" y="0"/>
                              </a:moveTo>
                              <a:lnTo>
                                <a:pt x="1474271" y="0"/>
                              </a:lnTo>
                            </a:path>
                          </a:pathLst>
                        </a:custGeom>
                        <a:ln w="12583">
                          <a:solidFill>
                            <a:srgbClr val="000000"/>
                          </a:solidFill>
                          <a:prstDash val="sysDash"/>
                        </a:ln>
                      </wps:spPr>
                      <wps:bodyPr wrap="square" lIns="0" tIns="0" rIns="0" bIns="0" rtlCol="0">
                        <a:prstTxWarp prst="textNoShape">
                          <a:avLst/>
                        </a:prstTxWarp>
                        <a:noAutofit/>
                      </wps:bodyPr>
                    </wps:wsp>
                  </a:graphicData>
                </a:graphic>
              </wp:anchor>
            </w:drawing>
          </mc:Choice>
          <mc:Fallback>
            <w:pict>
              <v:shape w14:anchorId="25D30A5A" id="Graphic 27" o:spid="_x0000_s1026" style="position:absolute;margin-left:154.4pt;margin-top:7.4pt;width:116.1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14744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" path="m,l1474271,e" filled="f" strokeweight=".34953mm">
                <v:stroke dashstyle="3 1"/>
                <v:path arrowok="t"/>
                <w10:wrap anchorx="page"/>
              </v:shape>
            </w:pict>
          </mc:Fallback>
        </mc:AlternateContent>
      </w:r>
      <w:r w:rsidRPr="00B34FF6">
        <w:rPr>
          <w:rFonts w:ascii="Times New Roman" w:hAnsi="Times New Roman" w:cs="Times New Roman"/>
          <w:noProof/>
          <w:sz w:val="24"/>
          <w:szCs w:val="24"/>
        </w:rPr>
        <mc:AlternateContent>
          <mc:Choice Requires="wps">
            <w:drawing>
              <wp:anchor distT="0" distB="0" distL="0" distR="0" simplePos="0" relativeHeight="251660288" behindDoc="1" locked="0" layoutInCell="1" allowOverlap="1" wp14:anchorId="7F9164F3" wp14:editId="07DAB5F1">
                <wp:simplePos x="0" y="0"/>
                <wp:positionH relativeFrom="page">
                  <wp:posOffset>3483936</wp:posOffset>
                </wp:positionH>
                <wp:positionV relativeFrom="paragraph">
                  <wp:posOffset>94296</wp:posOffset>
                </wp:positionV>
                <wp:extent cx="2096770" cy="1270"/>
                <wp:effectExtent l="0" t="0" r="0" b="0"/>
                <wp:wrapNone/>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6770" cy="1270"/>
                        </a:xfrm>
                        <a:custGeom>
                          <a:avLst/>
                          <a:gdLst/>
                          <a:ahLst/>
                          <a:cxnLst/>
                          <a:rect l="l" t="t" r="r" b="b"/>
                          <a:pathLst>
                            <a:path w="2096770">
                              <a:moveTo>
                                <a:pt x="0" y="0"/>
                              </a:moveTo>
                              <a:lnTo>
                                <a:pt x="2096298" y="0"/>
                              </a:lnTo>
                            </a:path>
                          </a:pathLst>
                        </a:custGeom>
                        <a:ln w="12583">
                          <a:solidFill>
                            <a:srgbClr val="000000"/>
                          </a:solidFill>
                          <a:prstDash val="sysDash"/>
                        </a:ln>
                      </wps:spPr>
                      <wps:bodyPr wrap="square" lIns="0" tIns="0" rIns="0" bIns="0" rtlCol="0">
                        <a:prstTxWarp prst="textNoShape">
                          <a:avLst/>
                        </a:prstTxWarp>
                        <a:noAutofit/>
                      </wps:bodyPr>
                    </wps:wsp>
                  </a:graphicData>
                </a:graphic>
              </wp:anchor>
            </w:drawing>
          </mc:Choice>
          <mc:Fallback>
            <w:pict>
              <v:shape w14:anchorId="3B8BF587" id="Graphic 28" o:spid="_x0000_s1026" style="position:absolute;margin-left:274.35pt;margin-top:7.4pt;width:165.1pt;height:.1pt;z-index:-251656192;visibility:visible;mso-wrap-style:square;mso-wrap-distance-left:0;mso-wrap-distance-top:0;mso-wrap-distance-right:0;mso-wrap-distance-bottom:0;mso-position-horizontal:absolute;mso-position-horizontal-relative:page;mso-position-vertical:absolute;mso-position-vertical-relative:text;v-text-anchor:top" coordsize="20967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" path="m,l2096298,e" filled="f" strokeweight=".34953mm">
                <v:stroke dashstyle="3 1"/>
                <v:path arrowok="t"/>
                <w10:wrap anchorx="page"/>
              </v:shape>
            </w:pict>
          </mc:Fallback>
        </mc:AlternateContent>
      </w:r>
      <w:r w:rsidRPr="00B34FF6">
        <w:rPr>
          <w:rFonts w:ascii="Times New Roman" w:hAnsi="Times New Roman" w:cs="Times New Roman"/>
          <w:sz w:val="24"/>
          <w:szCs w:val="24"/>
        </w:rPr>
        <w:t>Valor</w:t>
      </w:r>
      <w:r w:rsidRPr="00B34FF6">
        <w:rPr>
          <w:rFonts w:ascii="Times New Roman" w:hAnsi="Times New Roman" w:cs="Times New Roman"/>
          <w:spacing w:val="10"/>
          <w:sz w:val="24"/>
          <w:szCs w:val="24"/>
        </w:rPr>
        <w:t xml:space="preserve"> </w:t>
      </w:r>
      <w:r w:rsidRPr="00B34FF6">
        <w:rPr>
          <w:rFonts w:ascii="Times New Roman" w:hAnsi="Times New Roman" w:cs="Times New Roman"/>
          <w:sz w:val="24"/>
          <w:szCs w:val="24"/>
        </w:rPr>
        <w:t>Total:</w:t>
      </w:r>
      <w:r w:rsidRPr="00B34FF6">
        <w:rPr>
          <w:rFonts w:ascii="Times New Roman" w:hAnsi="Times New Roman" w:cs="Times New Roman"/>
          <w:spacing w:val="13"/>
          <w:sz w:val="24"/>
          <w:szCs w:val="24"/>
        </w:rPr>
        <w:t xml:space="preserve"> </w:t>
      </w:r>
      <w:r w:rsidRPr="00B34FF6">
        <w:rPr>
          <w:rFonts w:ascii="Times New Roman" w:hAnsi="Times New Roman" w:cs="Times New Roman"/>
          <w:spacing w:val="-5"/>
          <w:sz w:val="24"/>
          <w:szCs w:val="24"/>
        </w:rPr>
        <w:t>R$</w:t>
      </w:r>
      <w:r w:rsidRPr="00B34FF6">
        <w:rPr>
          <w:rFonts w:ascii="Times New Roman" w:hAnsi="Times New Roman" w:cs="Times New Roman"/>
          <w:sz w:val="24"/>
          <w:szCs w:val="24"/>
        </w:rPr>
        <w:tab/>
      </w:r>
      <w:r w:rsidRPr="00B34FF6">
        <w:rPr>
          <w:rFonts w:ascii="Times New Roman" w:hAnsi="Times New Roman" w:cs="Times New Roman"/>
          <w:spacing w:val="-10"/>
          <w:sz w:val="24"/>
          <w:szCs w:val="24"/>
        </w:rPr>
        <w:t>(</w:t>
      </w:r>
      <w:r w:rsidRPr="00B34FF6">
        <w:rPr>
          <w:rFonts w:ascii="Times New Roman" w:hAnsi="Times New Roman" w:cs="Times New Roman"/>
          <w:sz w:val="24"/>
          <w:szCs w:val="24"/>
        </w:rPr>
        <w:tab/>
      </w:r>
      <w:r w:rsidRPr="00B34FF6">
        <w:rPr>
          <w:rFonts w:ascii="Times New Roman" w:hAnsi="Times New Roman" w:cs="Times New Roman"/>
          <w:spacing w:val="-10"/>
          <w:sz w:val="24"/>
          <w:szCs w:val="24"/>
        </w:rPr>
        <w:t>)</w:t>
      </w:r>
    </w:p>
    <w:p w14:paraId="4F6E10CA" w14:textId="77777777" w:rsidR="00D907DD" w:rsidRPr="00B34FF6" w:rsidRDefault="00D907DD" w:rsidP="00D907DD">
      <w:pPr>
        <w:pStyle w:val="Corpodetexto"/>
        <w:spacing w:before="56"/>
        <w:ind w:left="0"/>
        <w:rPr>
          <w:rFonts w:ascii="Times New Roman" w:hAnsi="Times New Roman" w:cs="Times New Roman"/>
          <w:sz w:val="24"/>
          <w:szCs w:val="24"/>
        </w:rPr>
      </w:pPr>
    </w:p>
    <w:p w14:paraId="4C87051A" w14:textId="77777777" w:rsidR="00D907DD" w:rsidRPr="00B34FF6" w:rsidRDefault="00D907DD" w:rsidP="00D907DD">
      <w:pPr>
        <w:pStyle w:val="Corpodetexto"/>
        <w:spacing w:line="283" w:lineRule="auto"/>
        <w:ind w:left="0" w:right="242"/>
        <w:rPr>
          <w:rFonts w:ascii="Times New Roman" w:hAnsi="Times New Roman" w:cs="Times New Roman"/>
          <w:sz w:val="24"/>
          <w:szCs w:val="24"/>
        </w:rPr>
      </w:pPr>
      <w:r w:rsidRPr="00B34FF6">
        <w:rPr>
          <w:rFonts w:ascii="Times New Roman" w:hAnsi="Times New Roman" w:cs="Times New Roman"/>
          <w:sz w:val="24"/>
          <w:szCs w:val="24"/>
        </w:rPr>
        <w:t>Prazo</w:t>
      </w:r>
      <w:r w:rsidRPr="00B34FF6">
        <w:rPr>
          <w:rFonts w:ascii="Times New Roman" w:hAnsi="Times New Roman" w:cs="Times New Roman"/>
          <w:spacing w:val="35"/>
          <w:sz w:val="24"/>
          <w:szCs w:val="24"/>
        </w:rPr>
        <w:t xml:space="preserve"> </w:t>
      </w:r>
      <w:r w:rsidRPr="00B34FF6">
        <w:rPr>
          <w:rFonts w:ascii="Times New Roman" w:hAnsi="Times New Roman" w:cs="Times New Roman"/>
          <w:sz w:val="24"/>
          <w:szCs w:val="24"/>
        </w:rPr>
        <w:t>de</w:t>
      </w:r>
      <w:r w:rsidRPr="00B34FF6">
        <w:rPr>
          <w:rFonts w:ascii="Times New Roman" w:hAnsi="Times New Roman" w:cs="Times New Roman"/>
          <w:spacing w:val="35"/>
          <w:sz w:val="24"/>
          <w:szCs w:val="24"/>
        </w:rPr>
        <w:t xml:space="preserve"> </w:t>
      </w:r>
      <w:r w:rsidRPr="00B34FF6">
        <w:rPr>
          <w:rFonts w:ascii="Times New Roman" w:hAnsi="Times New Roman" w:cs="Times New Roman"/>
          <w:sz w:val="24"/>
          <w:szCs w:val="24"/>
        </w:rPr>
        <w:t>validade</w:t>
      </w:r>
      <w:r w:rsidRPr="00B34FF6">
        <w:rPr>
          <w:rFonts w:ascii="Times New Roman" w:hAnsi="Times New Roman" w:cs="Times New Roman"/>
          <w:spacing w:val="35"/>
          <w:sz w:val="24"/>
          <w:szCs w:val="24"/>
        </w:rPr>
        <w:t xml:space="preserve"> </w:t>
      </w:r>
      <w:r w:rsidRPr="00B34FF6">
        <w:rPr>
          <w:rFonts w:ascii="Times New Roman" w:hAnsi="Times New Roman" w:cs="Times New Roman"/>
          <w:sz w:val="24"/>
          <w:szCs w:val="24"/>
        </w:rPr>
        <w:t>da</w:t>
      </w:r>
      <w:r w:rsidRPr="00B34FF6">
        <w:rPr>
          <w:rFonts w:ascii="Times New Roman" w:hAnsi="Times New Roman" w:cs="Times New Roman"/>
          <w:spacing w:val="34"/>
          <w:sz w:val="24"/>
          <w:szCs w:val="24"/>
        </w:rPr>
        <w:t xml:space="preserve"> </w:t>
      </w:r>
      <w:r w:rsidRPr="00B34FF6">
        <w:rPr>
          <w:rFonts w:ascii="Times New Roman" w:hAnsi="Times New Roman" w:cs="Times New Roman"/>
          <w:sz w:val="24"/>
          <w:szCs w:val="24"/>
        </w:rPr>
        <w:t>proposta:</w:t>
      </w:r>
      <w:r w:rsidRPr="00B34FF6">
        <w:rPr>
          <w:rFonts w:ascii="Times New Roman" w:hAnsi="Times New Roman" w:cs="Times New Roman"/>
          <w:spacing w:val="34"/>
          <w:sz w:val="24"/>
          <w:szCs w:val="24"/>
        </w:rPr>
        <w:t xml:space="preserve"> </w:t>
      </w:r>
      <w:r w:rsidRPr="00B34FF6">
        <w:rPr>
          <w:rFonts w:ascii="Times New Roman" w:hAnsi="Times New Roman" w:cs="Times New Roman"/>
          <w:sz w:val="24"/>
          <w:szCs w:val="24"/>
        </w:rPr>
        <w:t>60</w:t>
      </w:r>
      <w:r w:rsidRPr="00B34FF6">
        <w:rPr>
          <w:rFonts w:ascii="Times New Roman" w:hAnsi="Times New Roman" w:cs="Times New Roman"/>
          <w:spacing w:val="37"/>
          <w:sz w:val="24"/>
          <w:szCs w:val="24"/>
        </w:rPr>
        <w:t xml:space="preserve"> </w:t>
      </w:r>
      <w:r w:rsidRPr="00B34FF6">
        <w:rPr>
          <w:rFonts w:ascii="Times New Roman" w:hAnsi="Times New Roman" w:cs="Times New Roman"/>
          <w:sz w:val="24"/>
          <w:szCs w:val="24"/>
        </w:rPr>
        <w:t>(sessenta)</w:t>
      </w:r>
      <w:r w:rsidRPr="00B34FF6">
        <w:rPr>
          <w:rFonts w:ascii="Times New Roman" w:hAnsi="Times New Roman" w:cs="Times New Roman"/>
          <w:spacing w:val="36"/>
          <w:sz w:val="24"/>
          <w:szCs w:val="24"/>
        </w:rPr>
        <w:t xml:space="preserve"> </w:t>
      </w:r>
      <w:r w:rsidRPr="00B34FF6">
        <w:rPr>
          <w:rFonts w:ascii="Times New Roman" w:hAnsi="Times New Roman" w:cs="Times New Roman"/>
          <w:sz w:val="24"/>
          <w:szCs w:val="24"/>
        </w:rPr>
        <w:t>dias,</w:t>
      </w:r>
      <w:r w:rsidRPr="00B34FF6">
        <w:rPr>
          <w:rFonts w:ascii="Times New Roman" w:hAnsi="Times New Roman" w:cs="Times New Roman"/>
          <w:spacing w:val="34"/>
          <w:sz w:val="24"/>
          <w:szCs w:val="24"/>
        </w:rPr>
        <w:t xml:space="preserve"> </w:t>
      </w:r>
      <w:r w:rsidRPr="00B34FF6">
        <w:rPr>
          <w:rFonts w:ascii="Times New Roman" w:hAnsi="Times New Roman" w:cs="Times New Roman"/>
          <w:sz w:val="24"/>
          <w:szCs w:val="24"/>
        </w:rPr>
        <w:t>no</w:t>
      </w:r>
      <w:r w:rsidRPr="00B34FF6">
        <w:rPr>
          <w:rFonts w:ascii="Times New Roman" w:hAnsi="Times New Roman" w:cs="Times New Roman"/>
          <w:spacing w:val="37"/>
          <w:sz w:val="24"/>
          <w:szCs w:val="24"/>
        </w:rPr>
        <w:t xml:space="preserve"> </w:t>
      </w:r>
      <w:r w:rsidRPr="00B34FF6">
        <w:rPr>
          <w:rFonts w:ascii="Times New Roman" w:hAnsi="Times New Roman" w:cs="Times New Roman"/>
          <w:sz w:val="24"/>
          <w:szCs w:val="24"/>
        </w:rPr>
        <w:t>mínimo,</w:t>
      </w:r>
      <w:r w:rsidRPr="00B34FF6">
        <w:rPr>
          <w:rFonts w:ascii="Times New Roman" w:hAnsi="Times New Roman" w:cs="Times New Roman"/>
          <w:spacing w:val="34"/>
          <w:sz w:val="24"/>
          <w:szCs w:val="24"/>
        </w:rPr>
        <w:t xml:space="preserve"> </w:t>
      </w:r>
      <w:r w:rsidRPr="00B34FF6">
        <w:rPr>
          <w:rFonts w:ascii="Times New Roman" w:hAnsi="Times New Roman" w:cs="Times New Roman"/>
          <w:sz w:val="24"/>
          <w:szCs w:val="24"/>
        </w:rPr>
        <w:t>a</w:t>
      </w:r>
      <w:r w:rsidRPr="00B34FF6">
        <w:rPr>
          <w:rFonts w:ascii="Times New Roman" w:hAnsi="Times New Roman" w:cs="Times New Roman"/>
          <w:spacing w:val="34"/>
          <w:sz w:val="24"/>
          <w:szCs w:val="24"/>
        </w:rPr>
        <w:t xml:space="preserve"> </w:t>
      </w:r>
      <w:r w:rsidRPr="00B34FF6">
        <w:rPr>
          <w:rFonts w:ascii="Times New Roman" w:hAnsi="Times New Roman" w:cs="Times New Roman"/>
          <w:sz w:val="24"/>
          <w:szCs w:val="24"/>
        </w:rPr>
        <w:t>contar</w:t>
      </w:r>
      <w:r w:rsidRPr="00B34FF6">
        <w:rPr>
          <w:rFonts w:ascii="Times New Roman" w:hAnsi="Times New Roman" w:cs="Times New Roman"/>
          <w:spacing w:val="33"/>
          <w:sz w:val="24"/>
          <w:szCs w:val="24"/>
        </w:rPr>
        <w:t xml:space="preserve"> </w:t>
      </w:r>
      <w:r w:rsidRPr="00B34FF6">
        <w:rPr>
          <w:rFonts w:ascii="Times New Roman" w:hAnsi="Times New Roman" w:cs="Times New Roman"/>
          <w:sz w:val="24"/>
          <w:szCs w:val="24"/>
        </w:rPr>
        <w:t>da</w:t>
      </w:r>
      <w:r w:rsidRPr="00B34FF6">
        <w:rPr>
          <w:rFonts w:ascii="Times New Roman" w:hAnsi="Times New Roman" w:cs="Times New Roman"/>
          <w:spacing w:val="34"/>
          <w:sz w:val="24"/>
          <w:szCs w:val="24"/>
        </w:rPr>
        <w:t xml:space="preserve"> </w:t>
      </w:r>
      <w:r w:rsidRPr="00B34FF6">
        <w:rPr>
          <w:rFonts w:ascii="Times New Roman" w:hAnsi="Times New Roman" w:cs="Times New Roman"/>
          <w:sz w:val="24"/>
          <w:szCs w:val="24"/>
        </w:rPr>
        <w:t>data</w:t>
      </w:r>
      <w:r w:rsidRPr="00B34FF6">
        <w:rPr>
          <w:rFonts w:ascii="Times New Roman" w:hAnsi="Times New Roman" w:cs="Times New Roman"/>
          <w:spacing w:val="37"/>
          <w:sz w:val="24"/>
          <w:szCs w:val="24"/>
        </w:rPr>
        <w:t xml:space="preserve"> </w:t>
      </w:r>
      <w:r w:rsidRPr="00B34FF6">
        <w:rPr>
          <w:rFonts w:ascii="Times New Roman" w:hAnsi="Times New Roman" w:cs="Times New Roman"/>
          <w:sz w:val="24"/>
          <w:szCs w:val="24"/>
        </w:rPr>
        <w:t>da</w:t>
      </w:r>
      <w:r w:rsidRPr="00B34FF6">
        <w:rPr>
          <w:rFonts w:ascii="Times New Roman" w:hAnsi="Times New Roman" w:cs="Times New Roman"/>
          <w:spacing w:val="37"/>
          <w:sz w:val="24"/>
          <w:szCs w:val="24"/>
        </w:rPr>
        <w:t xml:space="preserve"> </w:t>
      </w:r>
      <w:r w:rsidRPr="00B34FF6">
        <w:rPr>
          <w:rFonts w:ascii="Times New Roman" w:hAnsi="Times New Roman" w:cs="Times New Roman"/>
          <w:sz w:val="24"/>
          <w:szCs w:val="24"/>
        </w:rPr>
        <w:t xml:space="preserve">sua </w:t>
      </w:r>
      <w:r w:rsidRPr="00B34FF6">
        <w:rPr>
          <w:rFonts w:ascii="Times New Roman" w:hAnsi="Times New Roman" w:cs="Times New Roman"/>
          <w:spacing w:val="-2"/>
          <w:sz w:val="24"/>
          <w:szCs w:val="24"/>
        </w:rPr>
        <w:t>apresentação.</w:t>
      </w:r>
    </w:p>
    <w:p w14:paraId="72DB899D" w14:textId="77777777" w:rsidR="00D907DD" w:rsidRPr="00B34FF6" w:rsidRDefault="00D907DD" w:rsidP="00D907DD">
      <w:pPr>
        <w:pStyle w:val="Corpodetexto"/>
        <w:spacing w:line="283" w:lineRule="auto"/>
        <w:ind w:left="0" w:right="242"/>
        <w:rPr>
          <w:rFonts w:ascii="Times New Roman" w:hAnsi="Times New Roman" w:cs="Times New Roman"/>
          <w:sz w:val="24"/>
          <w:szCs w:val="24"/>
        </w:rPr>
      </w:pPr>
    </w:p>
    <w:p w14:paraId="6B3B3DB3" w14:textId="77777777" w:rsidR="00D907DD" w:rsidRPr="00B34FF6" w:rsidRDefault="00D907DD" w:rsidP="00D907DD">
      <w:pPr>
        <w:pStyle w:val="Corpodetexto"/>
        <w:spacing w:line="283" w:lineRule="auto"/>
        <w:ind w:left="0" w:right="242"/>
        <w:rPr>
          <w:rFonts w:ascii="Times New Roman" w:hAnsi="Times New Roman" w:cs="Times New Roman"/>
          <w:sz w:val="24"/>
          <w:szCs w:val="24"/>
        </w:rPr>
      </w:pPr>
      <w:r w:rsidRPr="00B34FF6">
        <w:rPr>
          <w:rFonts w:ascii="Times New Roman" w:hAnsi="Times New Roman" w:cs="Times New Roman"/>
          <w:sz w:val="24"/>
          <w:szCs w:val="24"/>
        </w:rPr>
        <w:t>Declaro</w:t>
      </w:r>
      <w:r w:rsidRPr="00B34FF6">
        <w:rPr>
          <w:rFonts w:ascii="Times New Roman" w:hAnsi="Times New Roman" w:cs="Times New Roman"/>
          <w:spacing w:val="40"/>
          <w:sz w:val="24"/>
          <w:szCs w:val="24"/>
        </w:rPr>
        <w:t xml:space="preserve"> </w:t>
      </w:r>
      <w:r w:rsidRPr="00B34FF6">
        <w:rPr>
          <w:rFonts w:ascii="Times New Roman" w:hAnsi="Times New Roman" w:cs="Times New Roman"/>
          <w:sz w:val="24"/>
          <w:szCs w:val="24"/>
        </w:rPr>
        <w:t>que</w:t>
      </w:r>
      <w:r w:rsidRPr="00B34FF6">
        <w:rPr>
          <w:rFonts w:ascii="Times New Roman" w:hAnsi="Times New Roman" w:cs="Times New Roman"/>
          <w:spacing w:val="40"/>
          <w:sz w:val="24"/>
          <w:szCs w:val="24"/>
        </w:rPr>
        <w:t xml:space="preserve"> </w:t>
      </w:r>
      <w:r w:rsidRPr="00B34FF6">
        <w:rPr>
          <w:rFonts w:ascii="Times New Roman" w:hAnsi="Times New Roman" w:cs="Times New Roman"/>
          <w:sz w:val="24"/>
          <w:szCs w:val="24"/>
        </w:rPr>
        <w:t>nos</w:t>
      </w:r>
      <w:r w:rsidRPr="00B34FF6">
        <w:rPr>
          <w:rFonts w:ascii="Times New Roman" w:hAnsi="Times New Roman" w:cs="Times New Roman"/>
          <w:spacing w:val="40"/>
          <w:sz w:val="24"/>
          <w:szCs w:val="24"/>
        </w:rPr>
        <w:t xml:space="preserve"> </w:t>
      </w:r>
      <w:r w:rsidRPr="00B34FF6">
        <w:rPr>
          <w:rFonts w:ascii="Times New Roman" w:hAnsi="Times New Roman" w:cs="Times New Roman"/>
          <w:sz w:val="24"/>
          <w:szCs w:val="24"/>
        </w:rPr>
        <w:t>preços</w:t>
      </w:r>
      <w:r w:rsidRPr="00B34FF6">
        <w:rPr>
          <w:rFonts w:ascii="Times New Roman" w:hAnsi="Times New Roman" w:cs="Times New Roman"/>
          <w:spacing w:val="40"/>
          <w:sz w:val="24"/>
          <w:szCs w:val="24"/>
        </w:rPr>
        <w:t xml:space="preserve"> </w:t>
      </w:r>
      <w:r w:rsidRPr="00B34FF6">
        <w:rPr>
          <w:rFonts w:ascii="Times New Roman" w:hAnsi="Times New Roman" w:cs="Times New Roman"/>
          <w:sz w:val="24"/>
          <w:szCs w:val="24"/>
        </w:rPr>
        <w:t>propostos</w:t>
      </w:r>
      <w:r w:rsidRPr="00B34FF6">
        <w:rPr>
          <w:rFonts w:ascii="Times New Roman" w:hAnsi="Times New Roman" w:cs="Times New Roman"/>
          <w:spacing w:val="40"/>
          <w:sz w:val="24"/>
          <w:szCs w:val="24"/>
        </w:rPr>
        <w:t xml:space="preserve"> </w:t>
      </w:r>
      <w:r w:rsidRPr="00B34FF6">
        <w:rPr>
          <w:rFonts w:ascii="Times New Roman" w:hAnsi="Times New Roman" w:cs="Times New Roman"/>
          <w:sz w:val="24"/>
          <w:szCs w:val="24"/>
        </w:rPr>
        <w:t>estão</w:t>
      </w:r>
      <w:r w:rsidRPr="00B34FF6">
        <w:rPr>
          <w:rFonts w:ascii="Times New Roman" w:hAnsi="Times New Roman" w:cs="Times New Roman"/>
          <w:spacing w:val="40"/>
          <w:sz w:val="24"/>
          <w:szCs w:val="24"/>
        </w:rPr>
        <w:t xml:space="preserve"> </w:t>
      </w:r>
      <w:r w:rsidRPr="00B34FF6">
        <w:rPr>
          <w:rFonts w:ascii="Times New Roman" w:hAnsi="Times New Roman" w:cs="Times New Roman"/>
          <w:sz w:val="24"/>
          <w:szCs w:val="24"/>
        </w:rPr>
        <w:t>incluídas</w:t>
      </w:r>
      <w:r w:rsidRPr="00B34FF6">
        <w:rPr>
          <w:rFonts w:ascii="Times New Roman" w:hAnsi="Times New Roman" w:cs="Times New Roman"/>
          <w:spacing w:val="40"/>
          <w:sz w:val="24"/>
          <w:szCs w:val="24"/>
        </w:rPr>
        <w:t xml:space="preserve"> </w:t>
      </w:r>
      <w:r w:rsidRPr="00B34FF6">
        <w:rPr>
          <w:rFonts w:ascii="Times New Roman" w:hAnsi="Times New Roman" w:cs="Times New Roman"/>
          <w:sz w:val="24"/>
          <w:szCs w:val="24"/>
        </w:rPr>
        <w:t>todas</w:t>
      </w:r>
      <w:r w:rsidRPr="00B34FF6">
        <w:rPr>
          <w:rFonts w:ascii="Times New Roman" w:hAnsi="Times New Roman" w:cs="Times New Roman"/>
          <w:spacing w:val="40"/>
          <w:sz w:val="24"/>
          <w:szCs w:val="24"/>
        </w:rPr>
        <w:t xml:space="preserve"> </w:t>
      </w:r>
      <w:r w:rsidRPr="00B34FF6">
        <w:rPr>
          <w:rFonts w:ascii="Times New Roman" w:hAnsi="Times New Roman" w:cs="Times New Roman"/>
          <w:sz w:val="24"/>
          <w:szCs w:val="24"/>
        </w:rPr>
        <w:t>as</w:t>
      </w:r>
      <w:r w:rsidRPr="00B34FF6">
        <w:rPr>
          <w:rFonts w:ascii="Times New Roman" w:hAnsi="Times New Roman" w:cs="Times New Roman"/>
          <w:spacing w:val="40"/>
          <w:sz w:val="24"/>
          <w:szCs w:val="24"/>
        </w:rPr>
        <w:t xml:space="preserve"> </w:t>
      </w:r>
      <w:r w:rsidRPr="00B34FF6">
        <w:rPr>
          <w:rFonts w:ascii="Times New Roman" w:hAnsi="Times New Roman" w:cs="Times New Roman"/>
          <w:sz w:val="24"/>
          <w:szCs w:val="24"/>
        </w:rPr>
        <w:t>despesas</w:t>
      </w:r>
      <w:r w:rsidRPr="00B34FF6">
        <w:rPr>
          <w:rFonts w:ascii="Times New Roman" w:hAnsi="Times New Roman" w:cs="Times New Roman"/>
          <w:spacing w:val="40"/>
          <w:sz w:val="24"/>
          <w:szCs w:val="24"/>
        </w:rPr>
        <w:t xml:space="preserve"> </w:t>
      </w:r>
      <w:r w:rsidRPr="00B34FF6">
        <w:rPr>
          <w:rFonts w:ascii="Times New Roman" w:hAnsi="Times New Roman" w:cs="Times New Roman"/>
          <w:sz w:val="24"/>
          <w:szCs w:val="24"/>
        </w:rPr>
        <w:t>necessárias</w:t>
      </w:r>
      <w:r w:rsidRPr="00B34FF6">
        <w:rPr>
          <w:rFonts w:ascii="Times New Roman" w:hAnsi="Times New Roman" w:cs="Times New Roman"/>
          <w:spacing w:val="40"/>
          <w:sz w:val="24"/>
          <w:szCs w:val="24"/>
        </w:rPr>
        <w:t xml:space="preserve"> </w:t>
      </w:r>
      <w:r w:rsidRPr="00B34FF6">
        <w:rPr>
          <w:rFonts w:ascii="Times New Roman" w:hAnsi="Times New Roman" w:cs="Times New Roman"/>
          <w:sz w:val="24"/>
          <w:szCs w:val="24"/>
        </w:rPr>
        <w:t>ao</w:t>
      </w:r>
      <w:r w:rsidRPr="00B34FF6">
        <w:rPr>
          <w:rFonts w:ascii="Times New Roman" w:hAnsi="Times New Roman" w:cs="Times New Roman"/>
          <w:spacing w:val="80"/>
          <w:sz w:val="24"/>
          <w:szCs w:val="24"/>
        </w:rPr>
        <w:t xml:space="preserve"> </w:t>
      </w:r>
      <w:r w:rsidRPr="00B34FF6">
        <w:rPr>
          <w:rFonts w:ascii="Times New Roman" w:hAnsi="Times New Roman" w:cs="Times New Roman"/>
          <w:sz w:val="24"/>
          <w:szCs w:val="24"/>
        </w:rPr>
        <w:t>cumprimento</w:t>
      </w:r>
      <w:r w:rsidRPr="00B34FF6">
        <w:rPr>
          <w:rFonts w:ascii="Times New Roman" w:hAnsi="Times New Roman" w:cs="Times New Roman"/>
          <w:spacing w:val="19"/>
          <w:sz w:val="24"/>
          <w:szCs w:val="24"/>
        </w:rPr>
        <w:t xml:space="preserve"> </w:t>
      </w:r>
      <w:r w:rsidRPr="00B34FF6">
        <w:rPr>
          <w:rFonts w:ascii="Times New Roman" w:hAnsi="Times New Roman" w:cs="Times New Roman"/>
          <w:sz w:val="24"/>
          <w:szCs w:val="24"/>
        </w:rPr>
        <w:t>total</w:t>
      </w:r>
      <w:r w:rsidRPr="00B34FF6">
        <w:rPr>
          <w:rFonts w:ascii="Times New Roman" w:hAnsi="Times New Roman" w:cs="Times New Roman"/>
          <w:spacing w:val="23"/>
          <w:sz w:val="24"/>
          <w:szCs w:val="24"/>
        </w:rPr>
        <w:t xml:space="preserve"> </w:t>
      </w:r>
      <w:r w:rsidRPr="00B34FF6">
        <w:rPr>
          <w:rFonts w:ascii="Times New Roman" w:hAnsi="Times New Roman" w:cs="Times New Roman"/>
          <w:sz w:val="24"/>
          <w:szCs w:val="24"/>
        </w:rPr>
        <w:t>do</w:t>
      </w:r>
      <w:r w:rsidRPr="00B34FF6">
        <w:rPr>
          <w:rFonts w:ascii="Times New Roman" w:hAnsi="Times New Roman" w:cs="Times New Roman"/>
          <w:spacing w:val="21"/>
          <w:sz w:val="24"/>
          <w:szCs w:val="24"/>
        </w:rPr>
        <w:t xml:space="preserve"> </w:t>
      </w:r>
      <w:r w:rsidRPr="00B34FF6">
        <w:rPr>
          <w:rFonts w:ascii="Times New Roman" w:hAnsi="Times New Roman" w:cs="Times New Roman"/>
          <w:sz w:val="24"/>
          <w:szCs w:val="24"/>
        </w:rPr>
        <w:t>objeto</w:t>
      </w:r>
      <w:r w:rsidRPr="00B34FF6">
        <w:rPr>
          <w:rFonts w:ascii="Times New Roman" w:hAnsi="Times New Roman" w:cs="Times New Roman"/>
          <w:spacing w:val="22"/>
          <w:sz w:val="24"/>
          <w:szCs w:val="24"/>
        </w:rPr>
        <w:t xml:space="preserve"> </w:t>
      </w:r>
      <w:r w:rsidRPr="00B34FF6">
        <w:rPr>
          <w:rFonts w:ascii="Times New Roman" w:hAnsi="Times New Roman" w:cs="Times New Roman"/>
          <w:sz w:val="24"/>
          <w:szCs w:val="24"/>
        </w:rPr>
        <w:t>da</w:t>
      </w:r>
      <w:r w:rsidRPr="00B34FF6">
        <w:rPr>
          <w:rFonts w:ascii="Times New Roman" w:hAnsi="Times New Roman" w:cs="Times New Roman"/>
          <w:spacing w:val="23"/>
          <w:sz w:val="24"/>
          <w:szCs w:val="24"/>
        </w:rPr>
        <w:t xml:space="preserve"> </w:t>
      </w:r>
      <w:r w:rsidRPr="00B34FF6">
        <w:rPr>
          <w:rFonts w:ascii="Times New Roman" w:hAnsi="Times New Roman" w:cs="Times New Roman"/>
          <w:sz w:val="24"/>
          <w:szCs w:val="24"/>
        </w:rPr>
        <w:t>presente</w:t>
      </w:r>
      <w:r w:rsidRPr="00B34FF6">
        <w:rPr>
          <w:rFonts w:ascii="Times New Roman" w:hAnsi="Times New Roman" w:cs="Times New Roman"/>
          <w:spacing w:val="22"/>
          <w:sz w:val="24"/>
          <w:szCs w:val="24"/>
        </w:rPr>
        <w:t xml:space="preserve"> </w:t>
      </w:r>
      <w:r w:rsidRPr="00B34FF6">
        <w:rPr>
          <w:rFonts w:ascii="Times New Roman" w:hAnsi="Times New Roman" w:cs="Times New Roman"/>
          <w:sz w:val="24"/>
          <w:szCs w:val="24"/>
        </w:rPr>
        <w:t>licitação,</w:t>
      </w:r>
      <w:r w:rsidRPr="00B34FF6">
        <w:rPr>
          <w:rFonts w:ascii="Times New Roman" w:hAnsi="Times New Roman" w:cs="Times New Roman"/>
          <w:spacing w:val="17"/>
          <w:sz w:val="24"/>
          <w:szCs w:val="24"/>
        </w:rPr>
        <w:t xml:space="preserve"> </w:t>
      </w:r>
      <w:r w:rsidRPr="00B34FF6">
        <w:rPr>
          <w:rFonts w:ascii="Times New Roman" w:hAnsi="Times New Roman" w:cs="Times New Roman"/>
          <w:sz w:val="24"/>
          <w:szCs w:val="24"/>
        </w:rPr>
        <w:t>sem</w:t>
      </w:r>
      <w:r w:rsidRPr="00B34FF6">
        <w:rPr>
          <w:rFonts w:ascii="Times New Roman" w:hAnsi="Times New Roman" w:cs="Times New Roman"/>
          <w:spacing w:val="22"/>
          <w:sz w:val="24"/>
          <w:szCs w:val="24"/>
        </w:rPr>
        <w:t xml:space="preserve"> </w:t>
      </w:r>
      <w:r w:rsidRPr="00B34FF6">
        <w:rPr>
          <w:rFonts w:ascii="Times New Roman" w:hAnsi="Times New Roman" w:cs="Times New Roman"/>
          <w:sz w:val="24"/>
          <w:szCs w:val="24"/>
        </w:rPr>
        <w:t>qualquer</w:t>
      </w:r>
      <w:r w:rsidRPr="00B34FF6">
        <w:rPr>
          <w:rFonts w:ascii="Times New Roman" w:hAnsi="Times New Roman" w:cs="Times New Roman"/>
          <w:spacing w:val="20"/>
          <w:sz w:val="24"/>
          <w:szCs w:val="24"/>
        </w:rPr>
        <w:t xml:space="preserve"> </w:t>
      </w:r>
      <w:r w:rsidRPr="00B34FF6">
        <w:rPr>
          <w:rFonts w:ascii="Times New Roman" w:hAnsi="Times New Roman" w:cs="Times New Roman"/>
          <w:sz w:val="24"/>
          <w:szCs w:val="24"/>
        </w:rPr>
        <w:t>ônus</w:t>
      </w:r>
      <w:r w:rsidRPr="00B34FF6">
        <w:rPr>
          <w:rFonts w:ascii="Times New Roman" w:hAnsi="Times New Roman" w:cs="Times New Roman"/>
          <w:spacing w:val="20"/>
          <w:sz w:val="24"/>
          <w:szCs w:val="24"/>
        </w:rPr>
        <w:t xml:space="preserve"> </w:t>
      </w:r>
      <w:r w:rsidRPr="00B34FF6">
        <w:rPr>
          <w:rFonts w:ascii="Times New Roman" w:hAnsi="Times New Roman" w:cs="Times New Roman"/>
          <w:sz w:val="24"/>
          <w:szCs w:val="24"/>
        </w:rPr>
        <w:t>para</w:t>
      </w:r>
      <w:r w:rsidRPr="00B34FF6">
        <w:rPr>
          <w:rFonts w:ascii="Times New Roman" w:hAnsi="Times New Roman" w:cs="Times New Roman"/>
          <w:spacing w:val="20"/>
          <w:sz w:val="24"/>
          <w:szCs w:val="24"/>
        </w:rPr>
        <w:t xml:space="preserve"> </w:t>
      </w:r>
      <w:r w:rsidRPr="00B34FF6">
        <w:rPr>
          <w:rFonts w:ascii="Times New Roman" w:hAnsi="Times New Roman" w:cs="Times New Roman"/>
          <w:spacing w:val="-2"/>
          <w:sz w:val="24"/>
          <w:szCs w:val="24"/>
        </w:rPr>
        <w:t>Administração</w:t>
      </w:r>
    </w:p>
    <w:p w14:paraId="5ABAEAFF" w14:textId="77777777" w:rsidR="00D907DD" w:rsidRPr="00B34FF6" w:rsidRDefault="00D907DD" w:rsidP="00D907DD">
      <w:pPr>
        <w:pStyle w:val="Corpodetexto"/>
        <w:spacing w:before="98" w:line="283" w:lineRule="auto"/>
        <w:ind w:left="0" w:right="242"/>
        <w:rPr>
          <w:rFonts w:ascii="Times New Roman" w:hAnsi="Times New Roman" w:cs="Times New Roman"/>
          <w:sz w:val="24"/>
          <w:szCs w:val="24"/>
        </w:rPr>
      </w:pPr>
      <w:r w:rsidRPr="00B34FF6">
        <w:rPr>
          <w:rFonts w:ascii="Times New Roman" w:hAnsi="Times New Roman" w:cs="Times New Roman"/>
          <w:sz w:val="24"/>
          <w:szCs w:val="24"/>
        </w:rPr>
        <w:t>Municipal, tais como tributos, encargos sociais e trabalhistas, e quaisquer outros ônus que por ventura possam recair sobre o fornecimento do objeto</w:t>
      </w:r>
      <w:r w:rsidRPr="00B34FF6">
        <w:rPr>
          <w:rFonts w:ascii="Times New Roman" w:hAnsi="Times New Roman" w:cs="Times New Roman"/>
          <w:spacing w:val="34"/>
          <w:sz w:val="24"/>
          <w:szCs w:val="24"/>
        </w:rPr>
        <w:t xml:space="preserve"> </w:t>
      </w:r>
      <w:r w:rsidRPr="00B34FF6">
        <w:rPr>
          <w:rFonts w:ascii="Times New Roman" w:hAnsi="Times New Roman" w:cs="Times New Roman"/>
          <w:sz w:val="24"/>
          <w:szCs w:val="24"/>
        </w:rPr>
        <w:t>da presente licitação.</w:t>
      </w:r>
    </w:p>
    <w:p w14:paraId="4FD612ED" w14:textId="77777777" w:rsidR="00D907DD" w:rsidRPr="00B34FF6" w:rsidRDefault="00D907DD" w:rsidP="00D907DD">
      <w:pPr>
        <w:pStyle w:val="Corpodetexto"/>
        <w:tabs>
          <w:tab w:val="left" w:pos="2752"/>
          <w:tab w:val="left" w:pos="3431"/>
          <w:tab w:val="left" w:pos="5440"/>
        </w:tabs>
        <w:ind w:left="0"/>
        <w:jc w:val="right"/>
        <w:rPr>
          <w:rFonts w:ascii="Times New Roman" w:hAnsi="Times New Roman" w:cs="Times New Roman"/>
          <w:spacing w:val="-2"/>
          <w:sz w:val="24"/>
          <w:szCs w:val="24"/>
        </w:rPr>
      </w:pPr>
      <w:r w:rsidRPr="00B34FF6">
        <w:rPr>
          <w:rFonts w:ascii="Times New Roman" w:hAnsi="Times New Roman" w:cs="Times New Roman"/>
          <w:sz w:val="24"/>
          <w:szCs w:val="24"/>
          <w:u w:val="single"/>
        </w:rPr>
        <w:tab/>
      </w:r>
      <w:r w:rsidRPr="00B34FF6">
        <w:rPr>
          <w:rFonts w:ascii="Times New Roman" w:hAnsi="Times New Roman" w:cs="Times New Roman"/>
          <w:sz w:val="24"/>
          <w:szCs w:val="24"/>
        </w:rPr>
        <w:t xml:space="preserve">, </w:t>
      </w:r>
      <w:r w:rsidRPr="00B34FF6">
        <w:rPr>
          <w:rFonts w:ascii="Times New Roman" w:hAnsi="Times New Roman" w:cs="Times New Roman"/>
          <w:sz w:val="24"/>
          <w:szCs w:val="24"/>
          <w:u w:val="single"/>
        </w:rPr>
        <w:tab/>
      </w:r>
      <w:r w:rsidRPr="00B34FF6">
        <w:rPr>
          <w:rFonts w:ascii="Times New Roman" w:hAnsi="Times New Roman" w:cs="Times New Roman"/>
          <w:sz w:val="24"/>
          <w:szCs w:val="24"/>
        </w:rPr>
        <w:t xml:space="preserve">de </w:t>
      </w:r>
      <w:r w:rsidRPr="00B34FF6">
        <w:rPr>
          <w:rFonts w:ascii="Times New Roman" w:hAnsi="Times New Roman" w:cs="Times New Roman"/>
          <w:sz w:val="24"/>
          <w:szCs w:val="24"/>
          <w:u w:val="single"/>
        </w:rPr>
        <w:tab/>
      </w:r>
      <w:r w:rsidRPr="00B34FF6">
        <w:rPr>
          <w:rFonts w:ascii="Times New Roman" w:hAnsi="Times New Roman" w:cs="Times New Roman"/>
          <w:sz w:val="24"/>
          <w:szCs w:val="24"/>
        </w:rPr>
        <w:t>de</w:t>
      </w:r>
      <w:r w:rsidRPr="00B34FF6">
        <w:rPr>
          <w:rFonts w:ascii="Times New Roman" w:hAnsi="Times New Roman" w:cs="Times New Roman"/>
          <w:spacing w:val="4"/>
          <w:sz w:val="24"/>
          <w:szCs w:val="24"/>
        </w:rPr>
        <w:t xml:space="preserve"> </w:t>
      </w:r>
      <w:r w:rsidRPr="00B34FF6">
        <w:rPr>
          <w:rFonts w:ascii="Times New Roman" w:hAnsi="Times New Roman" w:cs="Times New Roman"/>
          <w:spacing w:val="-2"/>
          <w:sz w:val="24"/>
          <w:szCs w:val="24"/>
        </w:rPr>
        <w:t>2026.</w:t>
      </w:r>
    </w:p>
    <w:p w14:paraId="62A0E337" w14:textId="77777777" w:rsidR="00D907DD" w:rsidRPr="00B34FF6" w:rsidRDefault="00D907DD" w:rsidP="00D907DD">
      <w:pPr>
        <w:pStyle w:val="Corpodetexto"/>
        <w:ind w:left="0"/>
        <w:jc w:val="center"/>
        <w:rPr>
          <w:rFonts w:ascii="Times New Roman" w:hAnsi="Times New Roman" w:cs="Times New Roman"/>
          <w:sz w:val="24"/>
          <w:szCs w:val="24"/>
        </w:rPr>
      </w:pPr>
    </w:p>
    <w:p w14:paraId="51399C02" w14:textId="77777777" w:rsidR="00D907DD" w:rsidRPr="00B34FF6" w:rsidRDefault="00D907DD" w:rsidP="00D907DD">
      <w:pPr>
        <w:pStyle w:val="Corpodetexto"/>
        <w:spacing w:before="10"/>
        <w:ind w:left="0"/>
        <w:jc w:val="center"/>
        <w:rPr>
          <w:rFonts w:ascii="Times New Roman" w:hAnsi="Times New Roman" w:cs="Times New Roman"/>
          <w:sz w:val="24"/>
          <w:szCs w:val="24"/>
        </w:rPr>
      </w:pPr>
      <w:r w:rsidRPr="00B34FF6">
        <w:rPr>
          <w:rFonts w:ascii="Times New Roman" w:hAnsi="Times New Roman" w:cs="Times New Roman"/>
          <w:noProof/>
          <w:sz w:val="24"/>
          <w:szCs w:val="24"/>
        </w:rPr>
        <w:lastRenderedPageBreak/>
        <mc:AlternateContent>
          <mc:Choice Requires="wps">
            <w:drawing>
              <wp:anchor distT="0" distB="0" distL="0" distR="0" simplePos="0" relativeHeight="251661312" behindDoc="1" locked="0" layoutInCell="1" allowOverlap="1" wp14:anchorId="6C82952C" wp14:editId="68A1A2C8">
                <wp:simplePos x="0" y="0"/>
                <wp:positionH relativeFrom="page">
                  <wp:posOffset>2407920</wp:posOffset>
                </wp:positionH>
                <wp:positionV relativeFrom="paragraph">
                  <wp:posOffset>168026</wp:posOffset>
                </wp:positionV>
                <wp:extent cx="2947035" cy="1270"/>
                <wp:effectExtent l="0" t="0" r="0" b="0"/>
                <wp:wrapTopAndBottom/>
                <wp:docPr id="29" name="Graphic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47035" cy="1270"/>
                        </a:xfrm>
                        <a:custGeom>
                          <a:avLst/>
                          <a:gdLst/>
                          <a:ahLst/>
                          <a:cxnLst/>
                          <a:rect l="l" t="t" r="r" b="b"/>
                          <a:pathLst>
                            <a:path w="2947035">
                              <a:moveTo>
                                <a:pt x="0" y="0"/>
                              </a:moveTo>
                              <a:lnTo>
                                <a:pt x="2946736" y="0"/>
                              </a:lnTo>
                            </a:path>
                          </a:pathLst>
                        </a:custGeom>
                        <a:ln w="900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60917C7" id="Graphic 29" o:spid="_x0000_s1026" style="position:absolute;margin-left:189.6pt;margin-top:13.25pt;width:232.05pt;height:.1pt;z-index:-251655168;visibility:visible;mso-wrap-style:square;mso-wrap-distance-left:0;mso-wrap-distance-top:0;mso-wrap-distance-right:0;mso-wrap-distance-bottom:0;mso-position-horizontal:absolute;mso-position-horizontal-relative:page;mso-position-vertical:absolute;mso-position-vertical-relative:text;v-text-anchor:top" coordsize="29470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" path="m,l2946736,e" filled="f" strokeweight=".25022mm">
                <v:path arrowok="t"/>
                <w10:wrap type="topAndBottom" anchorx="page"/>
              </v:shape>
            </w:pict>
          </mc:Fallback>
        </mc:AlternateContent>
      </w:r>
    </w:p>
    <w:p w14:paraId="2A22C934" w14:textId="77777777" w:rsidR="00D907DD" w:rsidRPr="00B34FF6" w:rsidRDefault="00D907DD" w:rsidP="00D907DD">
      <w:pPr>
        <w:pStyle w:val="Corpodetexto"/>
        <w:spacing w:before="49"/>
        <w:ind w:left="10"/>
        <w:jc w:val="center"/>
        <w:rPr>
          <w:rFonts w:ascii="Times New Roman" w:hAnsi="Times New Roman" w:cs="Times New Roman"/>
          <w:sz w:val="24"/>
          <w:szCs w:val="24"/>
        </w:rPr>
      </w:pPr>
      <w:r w:rsidRPr="00B34FF6">
        <w:rPr>
          <w:rFonts w:ascii="Times New Roman" w:hAnsi="Times New Roman" w:cs="Times New Roman"/>
          <w:sz w:val="24"/>
          <w:szCs w:val="24"/>
        </w:rPr>
        <w:t>Nome</w:t>
      </w:r>
      <w:r w:rsidRPr="00B34FF6">
        <w:rPr>
          <w:rFonts w:ascii="Times New Roman" w:hAnsi="Times New Roman" w:cs="Times New Roman"/>
          <w:spacing w:val="10"/>
          <w:sz w:val="24"/>
          <w:szCs w:val="24"/>
        </w:rPr>
        <w:t xml:space="preserve"> </w:t>
      </w:r>
      <w:r w:rsidRPr="00B34FF6">
        <w:rPr>
          <w:rFonts w:ascii="Times New Roman" w:hAnsi="Times New Roman" w:cs="Times New Roman"/>
          <w:sz w:val="24"/>
          <w:szCs w:val="24"/>
        </w:rPr>
        <w:t>e</w:t>
      </w:r>
      <w:r w:rsidRPr="00B34FF6">
        <w:rPr>
          <w:rFonts w:ascii="Times New Roman" w:hAnsi="Times New Roman" w:cs="Times New Roman"/>
          <w:spacing w:val="13"/>
          <w:sz w:val="24"/>
          <w:szCs w:val="24"/>
        </w:rPr>
        <w:t xml:space="preserve"> </w:t>
      </w:r>
      <w:r w:rsidRPr="00B34FF6">
        <w:rPr>
          <w:rFonts w:ascii="Times New Roman" w:hAnsi="Times New Roman" w:cs="Times New Roman"/>
          <w:sz w:val="24"/>
          <w:szCs w:val="24"/>
        </w:rPr>
        <w:t>Ass.</w:t>
      </w:r>
      <w:r w:rsidRPr="00B34FF6">
        <w:rPr>
          <w:rFonts w:ascii="Times New Roman" w:hAnsi="Times New Roman" w:cs="Times New Roman"/>
          <w:spacing w:val="14"/>
          <w:sz w:val="24"/>
          <w:szCs w:val="24"/>
        </w:rPr>
        <w:t xml:space="preserve"> </w:t>
      </w:r>
      <w:r w:rsidRPr="00B34FF6">
        <w:rPr>
          <w:rFonts w:ascii="Times New Roman" w:hAnsi="Times New Roman" w:cs="Times New Roman"/>
          <w:sz w:val="24"/>
          <w:szCs w:val="24"/>
        </w:rPr>
        <w:t>do</w:t>
      </w:r>
      <w:r w:rsidRPr="00B34FF6">
        <w:rPr>
          <w:rFonts w:ascii="Times New Roman" w:hAnsi="Times New Roman" w:cs="Times New Roman"/>
          <w:spacing w:val="12"/>
          <w:sz w:val="24"/>
          <w:szCs w:val="24"/>
        </w:rPr>
        <w:t xml:space="preserve"> </w:t>
      </w:r>
      <w:r w:rsidRPr="00B34FF6">
        <w:rPr>
          <w:rFonts w:ascii="Times New Roman" w:hAnsi="Times New Roman" w:cs="Times New Roman"/>
          <w:sz w:val="24"/>
          <w:szCs w:val="24"/>
        </w:rPr>
        <w:t>Representante</w:t>
      </w:r>
      <w:r w:rsidRPr="00B34FF6">
        <w:rPr>
          <w:rFonts w:ascii="Times New Roman" w:hAnsi="Times New Roman" w:cs="Times New Roman"/>
          <w:spacing w:val="11"/>
          <w:sz w:val="24"/>
          <w:szCs w:val="24"/>
        </w:rPr>
        <w:t xml:space="preserve"> </w:t>
      </w:r>
      <w:r w:rsidRPr="00B34FF6">
        <w:rPr>
          <w:rFonts w:ascii="Times New Roman" w:hAnsi="Times New Roman" w:cs="Times New Roman"/>
          <w:spacing w:val="-2"/>
          <w:sz w:val="24"/>
          <w:szCs w:val="24"/>
        </w:rPr>
        <w:t>Legal</w:t>
      </w:r>
    </w:p>
    <w:p w14:paraId="138D8684" w14:textId="77777777" w:rsidR="00D907DD" w:rsidRPr="00B34FF6" w:rsidRDefault="00D907DD" w:rsidP="00D907DD">
      <w:pPr>
        <w:spacing w:before="44"/>
        <w:ind w:left="6"/>
        <w:jc w:val="center"/>
        <w:rPr>
          <w:rFonts w:ascii="Times New Roman" w:hAnsi="Times New Roman" w:cs="Times New Roman"/>
          <w:b/>
          <w:sz w:val="24"/>
          <w:szCs w:val="24"/>
          <w:highlight w:val="yellow"/>
        </w:rPr>
      </w:pPr>
      <w:r w:rsidRPr="00B34FF6">
        <w:rPr>
          <w:rFonts w:ascii="Times New Roman" w:hAnsi="Times New Roman" w:cs="Times New Roman"/>
          <w:b/>
          <w:sz w:val="24"/>
          <w:szCs w:val="24"/>
        </w:rPr>
        <w:t>CNPJ</w:t>
      </w:r>
      <w:r w:rsidRPr="00B34FF6">
        <w:rPr>
          <w:rFonts w:ascii="Times New Roman" w:hAnsi="Times New Roman" w:cs="Times New Roman"/>
          <w:b/>
          <w:spacing w:val="11"/>
          <w:sz w:val="24"/>
          <w:szCs w:val="24"/>
        </w:rPr>
        <w:t xml:space="preserve"> </w:t>
      </w:r>
      <w:r w:rsidRPr="00B34FF6">
        <w:rPr>
          <w:rFonts w:ascii="Times New Roman" w:hAnsi="Times New Roman" w:cs="Times New Roman"/>
          <w:b/>
          <w:sz w:val="24"/>
          <w:szCs w:val="24"/>
        </w:rPr>
        <w:t>da</w:t>
      </w:r>
      <w:r w:rsidRPr="00B34FF6">
        <w:rPr>
          <w:rFonts w:ascii="Times New Roman" w:hAnsi="Times New Roman" w:cs="Times New Roman"/>
          <w:b/>
          <w:spacing w:val="11"/>
          <w:sz w:val="24"/>
          <w:szCs w:val="24"/>
        </w:rPr>
        <w:t xml:space="preserve"> </w:t>
      </w:r>
      <w:r w:rsidRPr="00B34FF6">
        <w:rPr>
          <w:rFonts w:ascii="Times New Roman" w:hAnsi="Times New Roman" w:cs="Times New Roman"/>
          <w:b/>
          <w:spacing w:val="-2"/>
          <w:sz w:val="24"/>
          <w:szCs w:val="24"/>
        </w:rPr>
        <w:t>empresa</w:t>
      </w:r>
    </w:p>
    <w:p w14:paraId="7C514B65" w14:textId="596A214F" w:rsidR="00C46E20" w:rsidRPr="00D907DD" w:rsidRDefault="00C46E20" w:rsidP="00D907DD"/>
    <w:sectPr w:rsidR="00C46E20" w:rsidRPr="00D907DD" w:rsidSect="00D907DD">
      <w:headerReference w:type="default" r:id="rId8"/>
      <w:footerReference w:type="default" r:id="rId9"/>
      <w:type w:val="continuous"/>
      <w:pgSz w:w="12240" w:h="15840"/>
      <w:pgMar w:top="2269" w:right="1360" w:bottom="1418" w:left="1340" w:header="394" w:footer="3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9C169C" w14:textId="77777777" w:rsidR="00C44F6F" w:rsidRDefault="00C44F6F">
      <w:r>
        <w:separator/>
      </w:r>
    </w:p>
  </w:endnote>
  <w:endnote w:type="continuationSeparator" w:id="0">
    <w:p w14:paraId="5FD3F7C0" w14:textId="77777777" w:rsidR="00C44F6F" w:rsidRDefault="00C44F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15C781" w14:textId="77777777" w:rsidR="007945F0" w:rsidRDefault="007945F0">
    <w:pPr>
      <w:pStyle w:val="Corpodetexto"/>
      <w:spacing w:line="14" w:lineRule="auto"/>
      <w:ind w:left="0"/>
      <w:jc w:val="left"/>
      <w:rPr>
        <w:sz w:val="20"/>
      </w:rPr>
    </w:pPr>
    <w:r>
      <w:rPr>
        <w:noProof/>
      </w:rPr>
      <mc:AlternateContent>
        <mc:Choice Requires="wps">
          <w:drawing>
            <wp:anchor distT="0" distB="0" distL="0" distR="0" simplePos="0" relativeHeight="486024192" behindDoc="1" locked="0" layoutInCell="1" allowOverlap="1" wp14:anchorId="3B206A22" wp14:editId="659473F7">
              <wp:simplePos x="0" y="0"/>
              <wp:positionH relativeFrom="page">
                <wp:posOffset>5162803</wp:posOffset>
              </wp:positionH>
              <wp:positionV relativeFrom="page">
                <wp:posOffset>9224714</wp:posOffset>
              </wp:positionV>
              <wp:extent cx="932815" cy="145415"/>
              <wp:effectExtent l="0" t="0" r="0" b="0"/>
              <wp:wrapNone/>
              <wp:docPr id="35" name="Text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32815" cy="145415"/>
                      </a:xfrm>
                      <a:prstGeom prst="rect">
                        <a:avLst/>
                      </a:prstGeom>
                    </wps:spPr>
                    <wps:txbx>
                      <w:txbxContent>
                        <w:p w14:paraId="232804DE" w14:textId="545D587E" w:rsidR="007945F0" w:rsidRDefault="007945F0">
                          <w:pPr>
                            <w:spacing w:before="13"/>
                            <w:ind w:left="20"/>
                            <w:rPr>
                              <w:sz w:val="17"/>
                            </w:rPr>
                          </w:pPr>
                        </w:p>
                      </w:txbxContent>
                    </wps:txbx>
                    <wps:bodyPr wrap="square" lIns="0" tIns="0" rIns="0" bIns="0" rtlCol="0">
                      <a:noAutofit/>
                    </wps:bodyPr>
                  </wps:wsp>
                </a:graphicData>
              </a:graphic>
            </wp:anchor>
          </w:drawing>
        </mc:Choice>
        <mc:Fallback>
          <w:pict>
            <v:shapetype w14:anchorId="3B206A22" id="_x0000_t202" coordsize="21600,21600" o:spt="202" path="m,l,21600r21600,l21600,xe">
              <v:stroke joinstyle="miter"/>
              <v:path gradientshapeok="t" o:connecttype="rect"/>
            </v:shapetype>
            <v:shape id="Textbox 35" o:spid="_x0000_s1027" type="#_x0000_t202" style="position:absolute;margin-left:406.5pt;margin-top:726.35pt;width:73.45pt;height:11.45pt;z-index:-17292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" filled="f" stroked="f">
              <v:textbox inset="0,0,0,0">
                <w:txbxContent>
                  <w:p w14:paraId="232804DE" w14:textId="545D587E" w:rsidR="007945F0" w:rsidRDefault="007945F0">
                    <w:pPr>
                      <w:spacing w:before="13"/>
                      <w:ind w:left="20"/>
                      <w:rPr>
                        <w:sz w:val="17"/>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E874E3" w14:textId="77777777" w:rsidR="00C44F6F" w:rsidRDefault="00C44F6F">
      <w:r>
        <w:separator/>
      </w:r>
    </w:p>
  </w:footnote>
  <w:footnote w:type="continuationSeparator" w:id="0">
    <w:p w14:paraId="45E1F991" w14:textId="77777777" w:rsidR="00C44F6F" w:rsidRDefault="00C44F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69770" w14:textId="2B23E7C3" w:rsidR="007945F0" w:rsidRDefault="007945F0">
    <w:pPr>
      <w:pStyle w:val="Corpodetexto"/>
      <w:spacing w:line="14" w:lineRule="auto"/>
      <w:ind w:left="0"/>
      <w:jc w:val="left"/>
      <w:rPr>
        <w:sz w:val="20"/>
      </w:rPr>
    </w:pPr>
    <w:r>
      <w:rPr>
        <w:noProof/>
      </w:rPr>
      <mc:AlternateContent>
        <mc:Choice Requires="wps">
          <w:drawing>
            <wp:anchor distT="0" distB="0" distL="0" distR="0" simplePos="0" relativeHeight="486023680" behindDoc="1" locked="0" layoutInCell="1" allowOverlap="1" wp14:anchorId="12A46A67" wp14:editId="1B7EE840">
              <wp:simplePos x="0" y="0"/>
              <wp:positionH relativeFrom="page">
                <wp:posOffset>2725193</wp:posOffset>
              </wp:positionH>
              <wp:positionV relativeFrom="page">
                <wp:posOffset>332670</wp:posOffset>
              </wp:positionV>
              <wp:extent cx="3345815" cy="706755"/>
              <wp:effectExtent l="0" t="0" r="0" b="0"/>
              <wp:wrapNone/>
              <wp:docPr id="34" name="Text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45815" cy="706755"/>
                      </a:xfrm>
                      <a:prstGeom prst="rect">
                        <a:avLst/>
                      </a:prstGeom>
                    </wps:spPr>
                    <wps:txbx>
                      <w:txbxContent>
                        <w:p w14:paraId="7097D48B" w14:textId="3D8179A1" w:rsidR="007945F0" w:rsidRDefault="007945F0">
                          <w:pPr>
                            <w:spacing w:before="5" w:line="247" w:lineRule="auto"/>
                            <w:ind w:left="1251" w:hanging="1232"/>
                            <w:rPr>
                              <w:sz w:val="20"/>
                            </w:rPr>
                          </w:pPr>
                        </w:p>
                      </w:txbxContent>
                    </wps:txbx>
                    <wps:bodyPr wrap="square" lIns="0" tIns="0" rIns="0" bIns="0" rtlCol="0">
                      <a:noAutofit/>
                    </wps:bodyPr>
                  </wps:wsp>
                </a:graphicData>
              </a:graphic>
            </wp:anchor>
          </w:drawing>
        </mc:Choice>
        <mc:Fallback>
          <w:pict>
            <v:shapetype w14:anchorId="12A46A67" id="_x0000_t202" coordsize="21600,21600" o:spt="202" path="m,l,21600r21600,l21600,xe">
              <v:stroke joinstyle="miter"/>
              <v:path gradientshapeok="t" o:connecttype="rect"/>
            </v:shapetype>
            <v:shape id="Textbox 34" o:spid="_x0000_s1026" type="#_x0000_t202" style="position:absolute;margin-left:214.6pt;margin-top:26.2pt;width:263.45pt;height:55.65pt;z-index:-17292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" filled="f" stroked="f">
              <v:textbox inset="0,0,0,0">
                <w:txbxContent>
                  <w:p w14:paraId="7097D48B" w14:textId="3D8179A1" w:rsidR="007945F0" w:rsidRDefault="007945F0">
                    <w:pPr>
                      <w:spacing w:before="5" w:line="247" w:lineRule="auto"/>
                      <w:ind w:left="1251" w:hanging="1232"/>
                      <w:rPr>
                        <w:sz w:val="20"/>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E3969634"/>
    <w:lvl w:ilvl="0">
      <w:start w:val="1"/>
      <w:numFmt w:val="bullet"/>
      <w:pStyle w:val="Commarcadores"/>
      <w:lvlText w:val=""/>
      <w:lvlJc w:val="left"/>
      <w:pPr>
        <w:tabs>
          <w:tab w:val="num" w:pos="360"/>
        </w:tabs>
        <w:ind w:left="360" w:hanging="360"/>
      </w:pPr>
      <w:rPr>
        <w:rFonts w:ascii="Symbol" w:hAnsi="Symbol" w:hint="default"/>
      </w:rPr>
    </w:lvl>
  </w:abstractNum>
  <w:abstractNum w:abstractNumId="1" w15:restartNumberingAfterBreak="0">
    <w:nsid w:val="0CE14135"/>
    <w:multiLevelType w:val="multilevel"/>
    <w:tmpl w:val="58260708"/>
    <w:lvl w:ilvl="0">
      <w:start w:val="2"/>
      <w:numFmt w:val="decimal"/>
      <w:lvlText w:val="%1-"/>
      <w:lvlJc w:val="left"/>
      <w:pPr>
        <w:ind w:left="508" w:hanging="265"/>
      </w:pPr>
      <w:rPr>
        <w:rFonts w:ascii="Times New Roman" w:eastAsia="Arial" w:hAnsi="Times New Roman" w:cs="Times New Roman" w:hint="default"/>
        <w:b/>
        <w:bCs/>
        <w:i w:val="0"/>
        <w:iCs w:val="0"/>
        <w:spacing w:val="0"/>
        <w:w w:val="102"/>
        <w:sz w:val="22"/>
        <w:szCs w:val="22"/>
        <w:lang w:val="pt-PT" w:eastAsia="en-US" w:bidi="ar-SA"/>
      </w:rPr>
    </w:lvl>
    <w:lvl w:ilvl="1">
      <w:start w:val="1"/>
      <w:numFmt w:val="decimal"/>
      <w:lvlText w:val="%1.%2."/>
      <w:lvlJc w:val="left"/>
      <w:pPr>
        <w:ind w:left="244" w:hanging="447"/>
      </w:pPr>
      <w:rPr>
        <w:rFonts w:ascii="Arial" w:eastAsia="Arial" w:hAnsi="Arial" w:cs="Arial" w:hint="default"/>
        <w:b/>
        <w:bCs/>
        <w:i w:val="0"/>
        <w:iCs w:val="0"/>
        <w:spacing w:val="0"/>
        <w:w w:val="102"/>
        <w:sz w:val="22"/>
        <w:szCs w:val="22"/>
        <w:lang w:val="pt-PT" w:eastAsia="en-US" w:bidi="ar-SA"/>
      </w:rPr>
    </w:lvl>
    <w:lvl w:ilvl="2">
      <w:numFmt w:val="bullet"/>
      <w:lvlText w:val="•"/>
      <w:lvlJc w:val="left"/>
      <w:pPr>
        <w:ind w:left="1504" w:hanging="447"/>
      </w:pPr>
      <w:rPr>
        <w:rFonts w:hint="default"/>
        <w:lang w:val="pt-PT" w:eastAsia="en-US" w:bidi="ar-SA"/>
      </w:rPr>
    </w:lvl>
    <w:lvl w:ilvl="3">
      <w:numFmt w:val="bullet"/>
      <w:lvlText w:val="•"/>
      <w:lvlJc w:val="left"/>
      <w:pPr>
        <w:ind w:left="2508" w:hanging="447"/>
      </w:pPr>
      <w:rPr>
        <w:rFonts w:hint="default"/>
        <w:lang w:val="pt-PT" w:eastAsia="en-US" w:bidi="ar-SA"/>
      </w:rPr>
    </w:lvl>
    <w:lvl w:ilvl="4">
      <w:numFmt w:val="bullet"/>
      <w:lvlText w:val="•"/>
      <w:lvlJc w:val="left"/>
      <w:pPr>
        <w:ind w:left="3513" w:hanging="447"/>
      </w:pPr>
      <w:rPr>
        <w:rFonts w:hint="default"/>
        <w:lang w:val="pt-PT" w:eastAsia="en-US" w:bidi="ar-SA"/>
      </w:rPr>
    </w:lvl>
    <w:lvl w:ilvl="5">
      <w:numFmt w:val="bullet"/>
      <w:lvlText w:val="•"/>
      <w:lvlJc w:val="left"/>
      <w:pPr>
        <w:ind w:left="4517" w:hanging="447"/>
      </w:pPr>
      <w:rPr>
        <w:rFonts w:hint="default"/>
        <w:lang w:val="pt-PT" w:eastAsia="en-US" w:bidi="ar-SA"/>
      </w:rPr>
    </w:lvl>
    <w:lvl w:ilvl="6">
      <w:numFmt w:val="bullet"/>
      <w:lvlText w:val="•"/>
      <w:lvlJc w:val="left"/>
      <w:pPr>
        <w:ind w:left="5522" w:hanging="447"/>
      </w:pPr>
      <w:rPr>
        <w:rFonts w:hint="default"/>
        <w:lang w:val="pt-PT" w:eastAsia="en-US" w:bidi="ar-SA"/>
      </w:rPr>
    </w:lvl>
    <w:lvl w:ilvl="7">
      <w:numFmt w:val="bullet"/>
      <w:lvlText w:val="•"/>
      <w:lvlJc w:val="left"/>
      <w:pPr>
        <w:ind w:left="6526" w:hanging="447"/>
      </w:pPr>
      <w:rPr>
        <w:rFonts w:hint="default"/>
        <w:lang w:val="pt-PT" w:eastAsia="en-US" w:bidi="ar-SA"/>
      </w:rPr>
    </w:lvl>
    <w:lvl w:ilvl="8">
      <w:numFmt w:val="bullet"/>
      <w:lvlText w:val="•"/>
      <w:lvlJc w:val="left"/>
      <w:pPr>
        <w:ind w:left="7531" w:hanging="447"/>
      </w:pPr>
      <w:rPr>
        <w:rFonts w:hint="default"/>
        <w:lang w:val="pt-PT" w:eastAsia="en-US" w:bidi="ar-SA"/>
      </w:rPr>
    </w:lvl>
  </w:abstractNum>
  <w:abstractNum w:abstractNumId="2" w15:restartNumberingAfterBreak="0">
    <w:nsid w:val="1D5C100D"/>
    <w:multiLevelType w:val="multilevel"/>
    <w:tmpl w:val="0F662D94"/>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27DD7D39"/>
    <w:multiLevelType w:val="multilevel"/>
    <w:tmpl w:val="D264F436"/>
    <w:lvl w:ilvl="0">
      <w:start w:val="1"/>
      <w:numFmt w:val="decimal"/>
      <w:lvlText w:val="%1"/>
      <w:lvlJc w:val="left"/>
      <w:pPr>
        <w:ind w:left="431" w:hanging="188"/>
      </w:pPr>
      <w:rPr>
        <w:rFonts w:ascii="Arial" w:eastAsia="Arial" w:hAnsi="Arial" w:cs="Arial" w:hint="default"/>
        <w:b/>
        <w:bCs/>
        <w:i w:val="0"/>
        <w:iCs w:val="0"/>
        <w:spacing w:val="0"/>
        <w:w w:val="102"/>
        <w:sz w:val="22"/>
        <w:szCs w:val="22"/>
        <w:lang w:val="pt-PT" w:eastAsia="en-US" w:bidi="ar-SA"/>
      </w:rPr>
    </w:lvl>
    <w:lvl w:ilvl="1">
      <w:start w:val="1"/>
      <w:numFmt w:val="decimal"/>
      <w:lvlText w:val="%1.%2."/>
      <w:lvlJc w:val="left"/>
      <w:pPr>
        <w:ind w:left="244" w:hanging="434"/>
      </w:pPr>
      <w:rPr>
        <w:rFonts w:ascii="Times New Roman" w:eastAsia="Arial" w:hAnsi="Times New Roman" w:cs="Times New Roman" w:hint="default"/>
        <w:b w:val="0"/>
        <w:bCs w:val="0"/>
        <w:i w:val="0"/>
        <w:iCs w:val="0"/>
        <w:spacing w:val="0"/>
        <w:w w:val="102"/>
        <w:sz w:val="22"/>
        <w:szCs w:val="22"/>
        <w:lang w:val="pt-PT" w:eastAsia="en-US" w:bidi="ar-SA"/>
      </w:rPr>
    </w:lvl>
    <w:lvl w:ilvl="2">
      <w:numFmt w:val="bullet"/>
      <w:lvlText w:val="•"/>
      <w:lvlJc w:val="left"/>
      <w:pPr>
        <w:ind w:left="1451" w:hanging="434"/>
      </w:pPr>
      <w:rPr>
        <w:rFonts w:hint="default"/>
        <w:lang w:val="pt-PT" w:eastAsia="en-US" w:bidi="ar-SA"/>
      </w:rPr>
    </w:lvl>
    <w:lvl w:ilvl="3">
      <w:numFmt w:val="bullet"/>
      <w:lvlText w:val="•"/>
      <w:lvlJc w:val="left"/>
      <w:pPr>
        <w:ind w:left="2462" w:hanging="434"/>
      </w:pPr>
      <w:rPr>
        <w:rFonts w:hint="default"/>
        <w:lang w:val="pt-PT" w:eastAsia="en-US" w:bidi="ar-SA"/>
      </w:rPr>
    </w:lvl>
    <w:lvl w:ilvl="4">
      <w:numFmt w:val="bullet"/>
      <w:lvlText w:val="•"/>
      <w:lvlJc w:val="left"/>
      <w:pPr>
        <w:ind w:left="3473" w:hanging="434"/>
      </w:pPr>
      <w:rPr>
        <w:rFonts w:hint="default"/>
        <w:lang w:val="pt-PT" w:eastAsia="en-US" w:bidi="ar-SA"/>
      </w:rPr>
    </w:lvl>
    <w:lvl w:ilvl="5">
      <w:numFmt w:val="bullet"/>
      <w:lvlText w:val="•"/>
      <w:lvlJc w:val="left"/>
      <w:pPr>
        <w:ind w:left="4484" w:hanging="434"/>
      </w:pPr>
      <w:rPr>
        <w:rFonts w:hint="default"/>
        <w:lang w:val="pt-PT" w:eastAsia="en-US" w:bidi="ar-SA"/>
      </w:rPr>
    </w:lvl>
    <w:lvl w:ilvl="6">
      <w:numFmt w:val="bullet"/>
      <w:lvlText w:val="•"/>
      <w:lvlJc w:val="left"/>
      <w:pPr>
        <w:ind w:left="5495" w:hanging="434"/>
      </w:pPr>
      <w:rPr>
        <w:rFonts w:hint="default"/>
        <w:lang w:val="pt-PT" w:eastAsia="en-US" w:bidi="ar-SA"/>
      </w:rPr>
    </w:lvl>
    <w:lvl w:ilvl="7">
      <w:numFmt w:val="bullet"/>
      <w:lvlText w:val="•"/>
      <w:lvlJc w:val="left"/>
      <w:pPr>
        <w:ind w:left="6506" w:hanging="434"/>
      </w:pPr>
      <w:rPr>
        <w:rFonts w:hint="default"/>
        <w:lang w:val="pt-PT" w:eastAsia="en-US" w:bidi="ar-SA"/>
      </w:rPr>
    </w:lvl>
    <w:lvl w:ilvl="8">
      <w:numFmt w:val="bullet"/>
      <w:lvlText w:val="•"/>
      <w:lvlJc w:val="left"/>
      <w:pPr>
        <w:ind w:left="7517" w:hanging="434"/>
      </w:pPr>
      <w:rPr>
        <w:rFonts w:hint="default"/>
        <w:lang w:val="pt-PT" w:eastAsia="en-US" w:bidi="ar-SA"/>
      </w:rPr>
    </w:lvl>
  </w:abstractNum>
  <w:abstractNum w:abstractNumId="4" w15:restartNumberingAfterBreak="0">
    <w:nsid w:val="580335CB"/>
    <w:multiLevelType w:val="singleLevel"/>
    <w:tmpl w:val="654C8588"/>
    <w:lvl w:ilvl="0">
      <w:start w:val="1"/>
      <w:numFmt w:val="bullet"/>
      <w:pStyle w:val="Marcador"/>
      <w:lvlText w:val="∙"/>
      <w:lvlJc w:val="left"/>
      <w:pPr>
        <w:tabs>
          <w:tab w:val="num" w:pos="360"/>
        </w:tabs>
        <w:ind w:left="360" w:hanging="360"/>
      </w:pPr>
      <w:rPr>
        <w:rFonts w:ascii="Arial Black" w:hAnsi="Arial Black" w:hint="default"/>
        <w:sz w:val="24"/>
      </w:rPr>
    </w:lvl>
  </w:abstractNum>
  <w:abstractNum w:abstractNumId="5" w15:restartNumberingAfterBreak="0">
    <w:nsid w:val="772F066B"/>
    <w:multiLevelType w:val="multilevel"/>
    <w:tmpl w:val="B38A679A"/>
    <w:lvl w:ilvl="0">
      <w:start w:val="1"/>
      <w:numFmt w:val="decimal"/>
      <w:pStyle w:val="MNN1"/>
      <w:suff w:val="space"/>
      <w:lvlText w:val="%1"/>
      <w:lvlJc w:val="left"/>
      <w:rPr>
        <w:rFonts w:ascii="Arial" w:hAnsi="Arial" w:hint="default"/>
        <w:b/>
        <w:i w:val="0"/>
        <w:sz w:val="18"/>
      </w:rPr>
    </w:lvl>
    <w:lvl w:ilvl="1">
      <w:start w:val="1"/>
      <w:numFmt w:val="decimal"/>
      <w:suff w:val="space"/>
      <w:lvlText w:val="%1.%2"/>
      <w:lvlJc w:val="left"/>
      <w:rPr>
        <w:rFonts w:ascii="Arial" w:hAnsi="Arial" w:hint="default"/>
        <w:b/>
        <w:i w:val="0"/>
        <w:sz w:val="18"/>
      </w:rPr>
    </w:lvl>
    <w:lvl w:ilvl="2">
      <w:start w:val="1"/>
      <w:numFmt w:val="decimal"/>
      <w:suff w:val="space"/>
      <w:lvlText w:val="%1.%2.%3"/>
      <w:lvlJc w:val="left"/>
      <w:rPr>
        <w:rFonts w:ascii="Arial" w:hAnsi="Arial" w:hint="default"/>
        <w:b/>
        <w:i w:val="0"/>
        <w:sz w:val="18"/>
      </w:rPr>
    </w:lvl>
    <w:lvl w:ilvl="3">
      <w:start w:val="1"/>
      <w:numFmt w:val="decimal"/>
      <w:suff w:val="space"/>
      <w:lvlText w:val="%1.%2.%3.%4"/>
      <w:lvlJc w:val="left"/>
      <w:rPr>
        <w:rFonts w:ascii="Arial" w:hAnsi="Arial" w:hint="default"/>
        <w:b/>
        <w:i w:val="0"/>
        <w:sz w:val="18"/>
      </w:rPr>
    </w:lvl>
    <w:lvl w:ilvl="4">
      <w:start w:val="1"/>
      <w:numFmt w:val="decimal"/>
      <w:suff w:val="space"/>
      <w:lvlText w:val="%1.%2.%3.%4.%5"/>
      <w:lvlJc w:val="left"/>
      <w:rPr>
        <w:rFonts w:ascii="Arial" w:hAnsi="Arial" w:hint="default"/>
        <w:b/>
        <w:i w:val="0"/>
        <w:sz w:val="18"/>
      </w:rPr>
    </w:lvl>
    <w:lvl w:ilvl="5">
      <w:start w:val="1"/>
      <w:numFmt w:val="decimal"/>
      <w:suff w:val="space"/>
      <w:lvlText w:val="%1.%2.%3.%4.%5.%6"/>
      <w:lvlJc w:val="left"/>
      <w:rPr>
        <w:rFonts w:ascii="Arial" w:hAnsi="Arial" w:hint="default"/>
        <w:b/>
        <w:i w:val="0"/>
        <w:sz w:val="18"/>
      </w:rPr>
    </w:lvl>
    <w:lvl w:ilvl="6">
      <w:start w:val="1"/>
      <w:numFmt w:val="none"/>
      <w:suff w:val="nothing"/>
      <w:lvlText w:val=""/>
      <w:lvlJc w:val="left"/>
    </w:lvl>
    <w:lvl w:ilvl="7">
      <w:start w:val="1"/>
      <w:numFmt w:val="none"/>
      <w:suff w:val="nothing"/>
      <w:lvlText w:val=""/>
      <w:lvlJc w:val="left"/>
    </w:lvl>
    <w:lvl w:ilvl="8">
      <w:start w:val="1"/>
      <w:numFmt w:val="none"/>
      <w:suff w:val="nothing"/>
      <w:lvlText w:val=""/>
      <w:lvlJc w:val="left"/>
    </w:lvl>
  </w:abstractNum>
  <w:num w:numId="1" w16cid:durableId="1708993167">
    <w:abstractNumId w:val="1"/>
  </w:num>
  <w:num w:numId="2" w16cid:durableId="794835677">
    <w:abstractNumId w:val="3"/>
  </w:num>
  <w:num w:numId="3" w16cid:durableId="1541893308">
    <w:abstractNumId w:val="2"/>
  </w:num>
  <w:num w:numId="4" w16cid:durableId="1020741164">
    <w:abstractNumId w:val="0"/>
  </w:num>
  <w:num w:numId="5" w16cid:durableId="2104183957">
    <w:abstractNumId w:val="4"/>
  </w:num>
  <w:num w:numId="6" w16cid:durableId="722677096">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580"/>
    <w:rsid w:val="00000820"/>
    <w:rsid w:val="00010542"/>
    <w:rsid w:val="00011A5E"/>
    <w:rsid w:val="000223B5"/>
    <w:rsid w:val="000250D9"/>
    <w:rsid w:val="00026668"/>
    <w:rsid w:val="00027272"/>
    <w:rsid w:val="0003234B"/>
    <w:rsid w:val="000411B1"/>
    <w:rsid w:val="0004459E"/>
    <w:rsid w:val="000505DF"/>
    <w:rsid w:val="00050912"/>
    <w:rsid w:val="00052DEB"/>
    <w:rsid w:val="00053BBB"/>
    <w:rsid w:val="0006211E"/>
    <w:rsid w:val="0006381B"/>
    <w:rsid w:val="000644AD"/>
    <w:rsid w:val="00067564"/>
    <w:rsid w:val="00073660"/>
    <w:rsid w:val="000738CD"/>
    <w:rsid w:val="000744C2"/>
    <w:rsid w:val="0008197E"/>
    <w:rsid w:val="00081DA3"/>
    <w:rsid w:val="00086259"/>
    <w:rsid w:val="00087205"/>
    <w:rsid w:val="00087942"/>
    <w:rsid w:val="0008797A"/>
    <w:rsid w:val="00090B9A"/>
    <w:rsid w:val="00096926"/>
    <w:rsid w:val="000A0A73"/>
    <w:rsid w:val="000A1692"/>
    <w:rsid w:val="000A1847"/>
    <w:rsid w:val="000A7F40"/>
    <w:rsid w:val="000B4691"/>
    <w:rsid w:val="000B603C"/>
    <w:rsid w:val="000B633C"/>
    <w:rsid w:val="000B789B"/>
    <w:rsid w:val="000C1709"/>
    <w:rsid w:val="000C1E28"/>
    <w:rsid w:val="000C3C1B"/>
    <w:rsid w:val="000D3349"/>
    <w:rsid w:val="000D69B1"/>
    <w:rsid w:val="000E051D"/>
    <w:rsid w:val="000E08E0"/>
    <w:rsid w:val="000E615A"/>
    <w:rsid w:val="000F004F"/>
    <w:rsid w:val="000F1E26"/>
    <w:rsid w:val="000F44D5"/>
    <w:rsid w:val="00100557"/>
    <w:rsid w:val="001005E6"/>
    <w:rsid w:val="0011429C"/>
    <w:rsid w:val="00117BA7"/>
    <w:rsid w:val="001240B5"/>
    <w:rsid w:val="001310F2"/>
    <w:rsid w:val="00135618"/>
    <w:rsid w:val="001400B8"/>
    <w:rsid w:val="0014085A"/>
    <w:rsid w:val="00141431"/>
    <w:rsid w:val="00141728"/>
    <w:rsid w:val="0014258A"/>
    <w:rsid w:val="00143846"/>
    <w:rsid w:val="00144FED"/>
    <w:rsid w:val="00156F65"/>
    <w:rsid w:val="0016685E"/>
    <w:rsid w:val="001702A6"/>
    <w:rsid w:val="001739B5"/>
    <w:rsid w:val="00176E45"/>
    <w:rsid w:val="0018070A"/>
    <w:rsid w:val="001810A2"/>
    <w:rsid w:val="00185736"/>
    <w:rsid w:val="00187DC5"/>
    <w:rsid w:val="00191E6F"/>
    <w:rsid w:val="00196E2F"/>
    <w:rsid w:val="001A0E93"/>
    <w:rsid w:val="001A228F"/>
    <w:rsid w:val="001A3F74"/>
    <w:rsid w:val="001A4DF1"/>
    <w:rsid w:val="001A5B50"/>
    <w:rsid w:val="001B2C36"/>
    <w:rsid w:val="001B7914"/>
    <w:rsid w:val="001C03BC"/>
    <w:rsid w:val="001C203F"/>
    <w:rsid w:val="001C42DC"/>
    <w:rsid w:val="001C45D6"/>
    <w:rsid w:val="001D4892"/>
    <w:rsid w:val="001D7258"/>
    <w:rsid w:val="001E0D09"/>
    <w:rsid w:val="001E2E15"/>
    <w:rsid w:val="001E6C18"/>
    <w:rsid w:val="001F0866"/>
    <w:rsid w:val="001F1460"/>
    <w:rsid w:val="001F15C3"/>
    <w:rsid w:val="001F1CFB"/>
    <w:rsid w:val="001F2F42"/>
    <w:rsid w:val="001F6485"/>
    <w:rsid w:val="00201EB3"/>
    <w:rsid w:val="00202AFA"/>
    <w:rsid w:val="00203FB1"/>
    <w:rsid w:val="00204C3E"/>
    <w:rsid w:val="0020560C"/>
    <w:rsid w:val="00206760"/>
    <w:rsid w:val="00206E40"/>
    <w:rsid w:val="00207AB8"/>
    <w:rsid w:val="00214D1D"/>
    <w:rsid w:val="00220D47"/>
    <w:rsid w:val="00227E11"/>
    <w:rsid w:val="002302B5"/>
    <w:rsid w:val="0023270B"/>
    <w:rsid w:val="002329FA"/>
    <w:rsid w:val="00233C6C"/>
    <w:rsid w:val="00236DE2"/>
    <w:rsid w:val="002373EF"/>
    <w:rsid w:val="00237CAE"/>
    <w:rsid w:val="0025284E"/>
    <w:rsid w:val="0025560B"/>
    <w:rsid w:val="00274B72"/>
    <w:rsid w:val="00281E0C"/>
    <w:rsid w:val="0028359C"/>
    <w:rsid w:val="002923D6"/>
    <w:rsid w:val="002926A8"/>
    <w:rsid w:val="00293568"/>
    <w:rsid w:val="00296AE1"/>
    <w:rsid w:val="002A3A35"/>
    <w:rsid w:val="002A4E4F"/>
    <w:rsid w:val="002A63CC"/>
    <w:rsid w:val="002B2854"/>
    <w:rsid w:val="002C13F6"/>
    <w:rsid w:val="002C2816"/>
    <w:rsid w:val="002C45D6"/>
    <w:rsid w:val="002C7857"/>
    <w:rsid w:val="002C7EC7"/>
    <w:rsid w:val="002D3CAD"/>
    <w:rsid w:val="002D636D"/>
    <w:rsid w:val="002F0973"/>
    <w:rsid w:val="002F5A39"/>
    <w:rsid w:val="002F5E1A"/>
    <w:rsid w:val="002F6C6D"/>
    <w:rsid w:val="00300521"/>
    <w:rsid w:val="00301730"/>
    <w:rsid w:val="00307E06"/>
    <w:rsid w:val="00315D9C"/>
    <w:rsid w:val="00320EFB"/>
    <w:rsid w:val="00320F6D"/>
    <w:rsid w:val="0032163A"/>
    <w:rsid w:val="00322724"/>
    <w:rsid w:val="003241C4"/>
    <w:rsid w:val="00326181"/>
    <w:rsid w:val="00333A57"/>
    <w:rsid w:val="003449D7"/>
    <w:rsid w:val="00350679"/>
    <w:rsid w:val="0035181A"/>
    <w:rsid w:val="0035586A"/>
    <w:rsid w:val="00355E05"/>
    <w:rsid w:val="00355ECB"/>
    <w:rsid w:val="003577D6"/>
    <w:rsid w:val="00360EAA"/>
    <w:rsid w:val="00362B60"/>
    <w:rsid w:val="00363918"/>
    <w:rsid w:val="003662F7"/>
    <w:rsid w:val="003673D0"/>
    <w:rsid w:val="00375995"/>
    <w:rsid w:val="00387B9F"/>
    <w:rsid w:val="00397092"/>
    <w:rsid w:val="003A1B6A"/>
    <w:rsid w:val="003A28D8"/>
    <w:rsid w:val="003A4ECD"/>
    <w:rsid w:val="003A5281"/>
    <w:rsid w:val="003C0827"/>
    <w:rsid w:val="003C4240"/>
    <w:rsid w:val="003C4544"/>
    <w:rsid w:val="003C48F4"/>
    <w:rsid w:val="003C7143"/>
    <w:rsid w:val="003E5650"/>
    <w:rsid w:val="003F03F5"/>
    <w:rsid w:val="00404E78"/>
    <w:rsid w:val="00404F19"/>
    <w:rsid w:val="00412A51"/>
    <w:rsid w:val="00414212"/>
    <w:rsid w:val="004179BA"/>
    <w:rsid w:val="00421773"/>
    <w:rsid w:val="004223AC"/>
    <w:rsid w:val="004324F7"/>
    <w:rsid w:val="00433ECD"/>
    <w:rsid w:val="0043418E"/>
    <w:rsid w:val="004346B5"/>
    <w:rsid w:val="0043738E"/>
    <w:rsid w:val="004470BB"/>
    <w:rsid w:val="00454E62"/>
    <w:rsid w:val="00455943"/>
    <w:rsid w:val="00463537"/>
    <w:rsid w:val="00464134"/>
    <w:rsid w:val="00466983"/>
    <w:rsid w:val="00470BE8"/>
    <w:rsid w:val="00470C87"/>
    <w:rsid w:val="00472AE3"/>
    <w:rsid w:val="00487F7C"/>
    <w:rsid w:val="00491C26"/>
    <w:rsid w:val="00497014"/>
    <w:rsid w:val="004A6151"/>
    <w:rsid w:val="004A6C54"/>
    <w:rsid w:val="004B1315"/>
    <w:rsid w:val="004B50E6"/>
    <w:rsid w:val="004B5EDB"/>
    <w:rsid w:val="004C09B4"/>
    <w:rsid w:val="004C1631"/>
    <w:rsid w:val="004C1C19"/>
    <w:rsid w:val="004C2534"/>
    <w:rsid w:val="004C2DA6"/>
    <w:rsid w:val="004D087A"/>
    <w:rsid w:val="004D105E"/>
    <w:rsid w:val="004D57AD"/>
    <w:rsid w:val="004D7781"/>
    <w:rsid w:val="004E29E9"/>
    <w:rsid w:val="004E2A80"/>
    <w:rsid w:val="004E55C2"/>
    <w:rsid w:val="004E65F7"/>
    <w:rsid w:val="004F69DA"/>
    <w:rsid w:val="00505E78"/>
    <w:rsid w:val="005075AB"/>
    <w:rsid w:val="005120FD"/>
    <w:rsid w:val="005134F1"/>
    <w:rsid w:val="0051372C"/>
    <w:rsid w:val="00515660"/>
    <w:rsid w:val="00520C08"/>
    <w:rsid w:val="00521959"/>
    <w:rsid w:val="00524317"/>
    <w:rsid w:val="00526D48"/>
    <w:rsid w:val="005272F7"/>
    <w:rsid w:val="00530DC9"/>
    <w:rsid w:val="00534F1C"/>
    <w:rsid w:val="00534FC7"/>
    <w:rsid w:val="00536ED5"/>
    <w:rsid w:val="00537536"/>
    <w:rsid w:val="005420B1"/>
    <w:rsid w:val="005432C7"/>
    <w:rsid w:val="00551F12"/>
    <w:rsid w:val="0055281F"/>
    <w:rsid w:val="0055562F"/>
    <w:rsid w:val="00566DA2"/>
    <w:rsid w:val="005700CD"/>
    <w:rsid w:val="00572E5E"/>
    <w:rsid w:val="00577C18"/>
    <w:rsid w:val="00582B72"/>
    <w:rsid w:val="005864B2"/>
    <w:rsid w:val="005945ED"/>
    <w:rsid w:val="005956B7"/>
    <w:rsid w:val="00596D82"/>
    <w:rsid w:val="00596F7D"/>
    <w:rsid w:val="005A2A26"/>
    <w:rsid w:val="005B31DD"/>
    <w:rsid w:val="005B3B13"/>
    <w:rsid w:val="005B406B"/>
    <w:rsid w:val="005B502F"/>
    <w:rsid w:val="005C14B3"/>
    <w:rsid w:val="005C310A"/>
    <w:rsid w:val="005D1CB3"/>
    <w:rsid w:val="005D2183"/>
    <w:rsid w:val="005D67C5"/>
    <w:rsid w:val="005E232D"/>
    <w:rsid w:val="005E402E"/>
    <w:rsid w:val="005E4855"/>
    <w:rsid w:val="005E7317"/>
    <w:rsid w:val="005F40DB"/>
    <w:rsid w:val="00602D28"/>
    <w:rsid w:val="00603523"/>
    <w:rsid w:val="00604931"/>
    <w:rsid w:val="00606445"/>
    <w:rsid w:val="0061289E"/>
    <w:rsid w:val="006135B2"/>
    <w:rsid w:val="006240F7"/>
    <w:rsid w:val="00631282"/>
    <w:rsid w:val="0063495B"/>
    <w:rsid w:val="00636C93"/>
    <w:rsid w:val="00637D46"/>
    <w:rsid w:val="00644C3F"/>
    <w:rsid w:val="00646227"/>
    <w:rsid w:val="00652643"/>
    <w:rsid w:val="00660C56"/>
    <w:rsid w:val="00672F6A"/>
    <w:rsid w:val="006747D7"/>
    <w:rsid w:val="0067508B"/>
    <w:rsid w:val="00675390"/>
    <w:rsid w:val="006753A4"/>
    <w:rsid w:val="006850B4"/>
    <w:rsid w:val="00686D16"/>
    <w:rsid w:val="006911AB"/>
    <w:rsid w:val="00691692"/>
    <w:rsid w:val="00696DAA"/>
    <w:rsid w:val="006A0F62"/>
    <w:rsid w:val="006A3992"/>
    <w:rsid w:val="006A6AE7"/>
    <w:rsid w:val="006A6B5D"/>
    <w:rsid w:val="006B4A19"/>
    <w:rsid w:val="006B681B"/>
    <w:rsid w:val="006C009A"/>
    <w:rsid w:val="006C220C"/>
    <w:rsid w:val="006C6E55"/>
    <w:rsid w:val="006D14CC"/>
    <w:rsid w:val="006D1BC8"/>
    <w:rsid w:val="006D72AA"/>
    <w:rsid w:val="006E2536"/>
    <w:rsid w:val="006E3C42"/>
    <w:rsid w:val="006E5168"/>
    <w:rsid w:val="006E590B"/>
    <w:rsid w:val="006E635C"/>
    <w:rsid w:val="006E6B7F"/>
    <w:rsid w:val="006F7A7E"/>
    <w:rsid w:val="0070768F"/>
    <w:rsid w:val="00710D1C"/>
    <w:rsid w:val="00713C76"/>
    <w:rsid w:val="00714790"/>
    <w:rsid w:val="007169B7"/>
    <w:rsid w:val="00720419"/>
    <w:rsid w:val="00721DBB"/>
    <w:rsid w:val="007229B4"/>
    <w:rsid w:val="00722CE0"/>
    <w:rsid w:val="00723150"/>
    <w:rsid w:val="00727456"/>
    <w:rsid w:val="00727A3F"/>
    <w:rsid w:val="007316CC"/>
    <w:rsid w:val="00734F7C"/>
    <w:rsid w:val="00736E9C"/>
    <w:rsid w:val="00747EB8"/>
    <w:rsid w:val="007509D6"/>
    <w:rsid w:val="00751C67"/>
    <w:rsid w:val="00755E2F"/>
    <w:rsid w:val="00763077"/>
    <w:rsid w:val="00764F38"/>
    <w:rsid w:val="007725B6"/>
    <w:rsid w:val="0077416B"/>
    <w:rsid w:val="007777C8"/>
    <w:rsid w:val="007827DA"/>
    <w:rsid w:val="00782F09"/>
    <w:rsid w:val="00783DBE"/>
    <w:rsid w:val="00784FE8"/>
    <w:rsid w:val="007945F0"/>
    <w:rsid w:val="00797DD1"/>
    <w:rsid w:val="007A22E1"/>
    <w:rsid w:val="007A5A99"/>
    <w:rsid w:val="007A7D21"/>
    <w:rsid w:val="007B0580"/>
    <w:rsid w:val="007B3575"/>
    <w:rsid w:val="007B3A9A"/>
    <w:rsid w:val="007C4276"/>
    <w:rsid w:val="007C7FA1"/>
    <w:rsid w:val="007D251E"/>
    <w:rsid w:val="007D783B"/>
    <w:rsid w:val="007E75BA"/>
    <w:rsid w:val="007F1BF1"/>
    <w:rsid w:val="007F4FE3"/>
    <w:rsid w:val="007F6B66"/>
    <w:rsid w:val="007F6B92"/>
    <w:rsid w:val="008034DA"/>
    <w:rsid w:val="0082062A"/>
    <w:rsid w:val="008211E5"/>
    <w:rsid w:val="008216E6"/>
    <w:rsid w:val="008273D2"/>
    <w:rsid w:val="008332FC"/>
    <w:rsid w:val="00833997"/>
    <w:rsid w:val="00845B3E"/>
    <w:rsid w:val="00852DBD"/>
    <w:rsid w:val="00853379"/>
    <w:rsid w:val="0085619A"/>
    <w:rsid w:val="008614FE"/>
    <w:rsid w:val="008623FD"/>
    <w:rsid w:val="0086263F"/>
    <w:rsid w:val="00871D72"/>
    <w:rsid w:val="00873123"/>
    <w:rsid w:val="0087658F"/>
    <w:rsid w:val="008774E2"/>
    <w:rsid w:val="008775DC"/>
    <w:rsid w:val="00877C3B"/>
    <w:rsid w:val="00880B2D"/>
    <w:rsid w:val="0088382C"/>
    <w:rsid w:val="00885690"/>
    <w:rsid w:val="008966D1"/>
    <w:rsid w:val="008A05FA"/>
    <w:rsid w:val="008A4602"/>
    <w:rsid w:val="008A5901"/>
    <w:rsid w:val="008B21C9"/>
    <w:rsid w:val="008B3F6B"/>
    <w:rsid w:val="008B49F6"/>
    <w:rsid w:val="008B4DAC"/>
    <w:rsid w:val="008B5589"/>
    <w:rsid w:val="008B7123"/>
    <w:rsid w:val="008C1E75"/>
    <w:rsid w:val="008C4ABF"/>
    <w:rsid w:val="008C58E8"/>
    <w:rsid w:val="008C7324"/>
    <w:rsid w:val="008C7CFA"/>
    <w:rsid w:val="008D0635"/>
    <w:rsid w:val="008D0945"/>
    <w:rsid w:val="008D1988"/>
    <w:rsid w:val="008D2AE4"/>
    <w:rsid w:val="008D3FAF"/>
    <w:rsid w:val="008D43C6"/>
    <w:rsid w:val="008D4F7A"/>
    <w:rsid w:val="008E0090"/>
    <w:rsid w:val="008E66DD"/>
    <w:rsid w:val="008F4BED"/>
    <w:rsid w:val="008F676D"/>
    <w:rsid w:val="009008CD"/>
    <w:rsid w:val="009009DE"/>
    <w:rsid w:val="00903ECD"/>
    <w:rsid w:val="0091179A"/>
    <w:rsid w:val="00912C38"/>
    <w:rsid w:val="00914BAB"/>
    <w:rsid w:val="00916216"/>
    <w:rsid w:val="00917787"/>
    <w:rsid w:val="00924785"/>
    <w:rsid w:val="009344D7"/>
    <w:rsid w:val="0093575C"/>
    <w:rsid w:val="00940311"/>
    <w:rsid w:val="009432F5"/>
    <w:rsid w:val="00945FA4"/>
    <w:rsid w:val="00952709"/>
    <w:rsid w:val="00953D15"/>
    <w:rsid w:val="00960F8A"/>
    <w:rsid w:val="00961CFB"/>
    <w:rsid w:val="00965702"/>
    <w:rsid w:val="00967764"/>
    <w:rsid w:val="00967E70"/>
    <w:rsid w:val="00972315"/>
    <w:rsid w:val="00976C78"/>
    <w:rsid w:val="00977E6A"/>
    <w:rsid w:val="0098203C"/>
    <w:rsid w:val="00986BA8"/>
    <w:rsid w:val="0099206C"/>
    <w:rsid w:val="00992E55"/>
    <w:rsid w:val="009939E4"/>
    <w:rsid w:val="00995A3C"/>
    <w:rsid w:val="00997DB6"/>
    <w:rsid w:val="009A37BA"/>
    <w:rsid w:val="009B41A2"/>
    <w:rsid w:val="009B7DFA"/>
    <w:rsid w:val="009C0D63"/>
    <w:rsid w:val="009C25DA"/>
    <w:rsid w:val="009C6659"/>
    <w:rsid w:val="009C7C75"/>
    <w:rsid w:val="009E5CDC"/>
    <w:rsid w:val="009E6FC9"/>
    <w:rsid w:val="009F3053"/>
    <w:rsid w:val="009F3CB2"/>
    <w:rsid w:val="009F5102"/>
    <w:rsid w:val="009F61E0"/>
    <w:rsid w:val="009F6B3A"/>
    <w:rsid w:val="009F7E0C"/>
    <w:rsid w:val="00A004AC"/>
    <w:rsid w:val="00A055E6"/>
    <w:rsid w:val="00A05AEC"/>
    <w:rsid w:val="00A1113C"/>
    <w:rsid w:val="00A114A6"/>
    <w:rsid w:val="00A12F29"/>
    <w:rsid w:val="00A201E1"/>
    <w:rsid w:val="00A276A0"/>
    <w:rsid w:val="00A30944"/>
    <w:rsid w:val="00A34473"/>
    <w:rsid w:val="00A44A80"/>
    <w:rsid w:val="00A44D1E"/>
    <w:rsid w:val="00A44E83"/>
    <w:rsid w:val="00A520EB"/>
    <w:rsid w:val="00A5523C"/>
    <w:rsid w:val="00A55946"/>
    <w:rsid w:val="00A634E6"/>
    <w:rsid w:val="00A636E1"/>
    <w:rsid w:val="00A63E7B"/>
    <w:rsid w:val="00A73C29"/>
    <w:rsid w:val="00A753FB"/>
    <w:rsid w:val="00A759D6"/>
    <w:rsid w:val="00A807B8"/>
    <w:rsid w:val="00A825B8"/>
    <w:rsid w:val="00A836A6"/>
    <w:rsid w:val="00A84642"/>
    <w:rsid w:val="00A93A7E"/>
    <w:rsid w:val="00AA2D15"/>
    <w:rsid w:val="00AB32BC"/>
    <w:rsid w:val="00AB7A71"/>
    <w:rsid w:val="00AC28F5"/>
    <w:rsid w:val="00AC41AF"/>
    <w:rsid w:val="00AC5292"/>
    <w:rsid w:val="00AD2352"/>
    <w:rsid w:val="00AE35E0"/>
    <w:rsid w:val="00AE3C0F"/>
    <w:rsid w:val="00AE44A5"/>
    <w:rsid w:val="00AE4729"/>
    <w:rsid w:val="00AE4B0E"/>
    <w:rsid w:val="00AE6B2E"/>
    <w:rsid w:val="00AF3EF8"/>
    <w:rsid w:val="00AF48C9"/>
    <w:rsid w:val="00B0334B"/>
    <w:rsid w:val="00B0480B"/>
    <w:rsid w:val="00B06450"/>
    <w:rsid w:val="00B137BE"/>
    <w:rsid w:val="00B23883"/>
    <w:rsid w:val="00B30AA7"/>
    <w:rsid w:val="00B3107D"/>
    <w:rsid w:val="00B31E61"/>
    <w:rsid w:val="00B33D67"/>
    <w:rsid w:val="00B34FF6"/>
    <w:rsid w:val="00B35A70"/>
    <w:rsid w:val="00B379EE"/>
    <w:rsid w:val="00B42C27"/>
    <w:rsid w:val="00B43455"/>
    <w:rsid w:val="00B43D09"/>
    <w:rsid w:val="00B4793A"/>
    <w:rsid w:val="00B51B27"/>
    <w:rsid w:val="00B52BC5"/>
    <w:rsid w:val="00B539C7"/>
    <w:rsid w:val="00B54DE0"/>
    <w:rsid w:val="00B626C9"/>
    <w:rsid w:val="00B63962"/>
    <w:rsid w:val="00B7192F"/>
    <w:rsid w:val="00B7511B"/>
    <w:rsid w:val="00B81C63"/>
    <w:rsid w:val="00B83B85"/>
    <w:rsid w:val="00B91237"/>
    <w:rsid w:val="00B96FC6"/>
    <w:rsid w:val="00BA38A0"/>
    <w:rsid w:val="00BA40B8"/>
    <w:rsid w:val="00BA42DF"/>
    <w:rsid w:val="00BA5B9D"/>
    <w:rsid w:val="00BB27DC"/>
    <w:rsid w:val="00BB4BCF"/>
    <w:rsid w:val="00BB768A"/>
    <w:rsid w:val="00BC7E6D"/>
    <w:rsid w:val="00BD150A"/>
    <w:rsid w:val="00BD1B7D"/>
    <w:rsid w:val="00BD2962"/>
    <w:rsid w:val="00BD420A"/>
    <w:rsid w:val="00BD505D"/>
    <w:rsid w:val="00BD56FB"/>
    <w:rsid w:val="00BD736F"/>
    <w:rsid w:val="00BF1541"/>
    <w:rsid w:val="00BF26B4"/>
    <w:rsid w:val="00BF5B07"/>
    <w:rsid w:val="00C02526"/>
    <w:rsid w:val="00C03E16"/>
    <w:rsid w:val="00C064D7"/>
    <w:rsid w:val="00C1451A"/>
    <w:rsid w:val="00C23179"/>
    <w:rsid w:val="00C27121"/>
    <w:rsid w:val="00C30F6A"/>
    <w:rsid w:val="00C31CF9"/>
    <w:rsid w:val="00C44F6F"/>
    <w:rsid w:val="00C465CF"/>
    <w:rsid w:val="00C46E20"/>
    <w:rsid w:val="00C50BE2"/>
    <w:rsid w:val="00C50E81"/>
    <w:rsid w:val="00C53B5C"/>
    <w:rsid w:val="00C5631C"/>
    <w:rsid w:val="00C5648C"/>
    <w:rsid w:val="00C645B7"/>
    <w:rsid w:val="00C65594"/>
    <w:rsid w:val="00C73A08"/>
    <w:rsid w:val="00C77D9B"/>
    <w:rsid w:val="00C816D6"/>
    <w:rsid w:val="00C82500"/>
    <w:rsid w:val="00C832CA"/>
    <w:rsid w:val="00C861DF"/>
    <w:rsid w:val="00C86E0E"/>
    <w:rsid w:val="00C87F91"/>
    <w:rsid w:val="00C926B0"/>
    <w:rsid w:val="00C94C05"/>
    <w:rsid w:val="00C97128"/>
    <w:rsid w:val="00CA1A2D"/>
    <w:rsid w:val="00CA72A3"/>
    <w:rsid w:val="00CB2BB1"/>
    <w:rsid w:val="00CC486B"/>
    <w:rsid w:val="00CD099B"/>
    <w:rsid w:val="00CE2C51"/>
    <w:rsid w:val="00CE4BA2"/>
    <w:rsid w:val="00CF3B67"/>
    <w:rsid w:val="00CF490F"/>
    <w:rsid w:val="00CF7DC6"/>
    <w:rsid w:val="00D01ABC"/>
    <w:rsid w:val="00D02880"/>
    <w:rsid w:val="00D073AD"/>
    <w:rsid w:val="00D154CD"/>
    <w:rsid w:val="00D15A70"/>
    <w:rsid w:val="00D20169"/>
    <w:rsid w:val="00D26286"/>
    <w:rsid w:val="00D2729E"/>
    <w:rsid w:val="00D30312"/>
    <w:rsid w:val="00D4050F"/>
    <w:rsid w:val="00D41169"/>
    <w:rsid w:val="00D516BF"/>
    <w:rsid w:val="00D54600"/>
    <w:rsid w:val="00D54C2A"/>
    <w:rsid w:val="00D54FD5"/>
    <w:rsid w:val="00D55CE0"/>
    <w:rsid w:val="00D57FB4"/>
    <w:rsid w:val="00D60B9B"/>
    <w:rsid w:val="00D61984"/>
    <w:rsid w:val="00D7071D"/>
    <w:rsid w:val="00D715E3"/>
    <w:rsid w:val="00D72F4A"/>
    <w:rsid w:val="00D7340B"/>
    <w:rsid w:val="00D7490C"/>
    <w:rsid w:val="00D76EF5"/>
    <w:rsid w:val="00D87E04"/>
    <w:rsid w:val="00D907DD"/>
    <w:rsid w:val="00DB6557"/>
    <w:rsid w:val="00DB6F3E"/>
    <w:rsid w:val="00DC01C8"/>
    <w:rsid w:val="00DC35D4"/>
    <w:rsid w:val="00DD3522"/>
    <w:rsid w:val="00DD7DC6"/>
    <w:rsid w:val="00DE2632"/>
    <w:rsid w:val="00DE3EE6"/>
    <w:rsid w:val="00DF0F2E"/>
    <w:rsid w:val="00DF3D7B"/>
    <w:rsid w:val="00DF46E8"/>
    <w:rsid w:val="00E009AB"/>
    <w:rsid w:val="00E019DC"/>
    <w:rsid w:val="00E1134C"/>
    <w:rsid w:val="00E11A90"/>
    <w:rsid w:val="00E17D11"/>
    <w:rsid w:val="00E204FE"/>
    <w:rsid w:val="00E24B9E"/>
    <w:rsid w:val="00E27CFD"/>
    <w:rsid w:val="00E3141A"/>
    <w:rsid w:val="00E34FE6"/>
    <w:rsid w:val="00E37527"/>
    <w:rsid w:val="00E37CE1"/>
    <w:rsid w:val="00E42889"/>
    <w:rsid w:val="00E452FF"/>
    <w:rsid w:val="00E46854"/>
    <w:rsid w:val="00E50C84"/>
    <w:rsid w:val="00E52B9E"/>
    <w:rsid w:val="00E61C75"/>
    <w:rsid w:val="00E63D95"/>
    <w:rsid w:val="00E6402D"/>
    <w:rsid w:val="00E670DC"/>
    <w:rsid w:val="00E75966"/>
    <w:rsid w:val="00E81475"/>
    <w:rsid w:val="00E83D14"/>
    <w:rsid w:val="00E842D7"/>
    <w:rsid w:val="00E86043"/>
    <w:rsid w:val="00E93BA3"/>
    <w:rsid w:val="00E962EA"/>
    <w:rsid w:val="00EA0C72"/>
    <w:rsid w:val="00EA1C45"/>
    <w:rsid w:val="00EA2EAF"/>
    <w:rsid w:val="00EA308E"/>
    <w:rsid w:val="00EA4B33"/>
    <w:rsid w:val="00EB24E3"/>
    <w:rsid w:val="00EB564C"/>
    <w:rsid w:val="00EB7F8E"/>
    <w:rsid w:val="00EC1DCF"/>
    <w:rsid w:val="00EC6BBC"/>
    <w:rsid w:val="00ED4BD1"/>
    <w:rsid w:val="00ED5561"/>
    <w:rsid w:val="00EE1916"/>
    <w:rsid w:val="00EE31B1"/>
    <w:rsid w:val="00EE40C8"/>
    <w:rsid w:val="00EE5030"/>
    <w:rsid w:val="00EE56F7"/>
    <w:rsid w:val="00F04424"/>
    <w:rsid w:val="00F06C74"/>
    <w:rsid w:val="00F13255"/>
    <w:rsid w:val="00F17A08"/>
    <w:rsid w:val="00F23866"/>
    <w:rsid w:val="00F3013D"/>
    <w:rsid w:val="00F32338"/>
    <w:rsid w:val="00F32D79"/>
    <w:rsid w:val="00F339E9"/>
    <w:rsid w:val="00F36EA8"/>
    <w:rsid w:val="00F374AD"/>
    <w:rsid w:val="00F4627D"/>
    <w:rsid w:val="00F50997"/>
    <w:rsid w:val="00F52219"/>
    <w:rsid w:val="00F57461"/>
    <w:rsid w:val="00F66E66"/>
    <w:rsid w:val="00F70DB5"/>
    <w:rsid w:val="00F73027"/>
    <w:rsid w:val="00F73F04"/>
    <w:rsid w:val="00F767C2"/>
    <w:rsid w:val="00F77C9C"/>
    <w:rsid w:val="00F8169B"/>
    <w:rsid w:val="00F846CA"/>
    <w:rsid w:val="00F91F40"/>
    <w:rsid w:val="00F93D06"/>
    <w:rsid w:val="00FA097A"/>
    <w:rsid w:val="00FA75A1"/>
    <w:rsid w:val="00FA7E60"/>
    <w:rsid w:val="00FB48AF"/>
    <w:rsid w:val="00FB6078"/>
    <w:rsid w:val="00FB773F"/>
    <w:rsid w:val="00FC3D5E"/>
    <w:rsid w:val="00FD0586"/>
    <w:rsid w:val="00FD08F4"/>
    <w:rsid w:val="00FE183A"/>
    <w:rsid w:val="00FE40FA"/>
    <w:rsid w:val="00FE52A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6AD93E"/>
  <w15:docId w15:val="{DC97ACAC-32C8-4542-8FC3-77FEFCD60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32BC"/>
    <w:rPr>
      <w:rFonts w:ascii="Arial" w:eastAsia="Arial" w:hAnsi="Arial" w:cs="Arial"/>
      <w:lang w:val="pt-PT"/>
    </w:rPr>
  </w:style>
  <w:style w:type="paragraph" w:styleId="Ttulo1">
    <w:name w:val="heading 1"/>
    <w:basedOn w:val="Normal"/>
    <w:link w:val="Ttulo1Char"/>
    <w:uiPriority w:val="9"/>
    <w:qFormat/>
    <w:pPr>
      <w:ind w:left="243"/>
      <w:outlineLvl w:val="0"/>
    </w:pPr>
    <w:rPr>
      <w:b/>
      <w:bCs/>
    </w:rPr>
  </w:style>
  <w:style w:type="paragraph" w:styleId="Ttulo2">
    <w:name w:val="heading 2"/>
    <w:basedOn w:val="Normal"/>
    <w:link w:val="Ttulo2Char"/>
    <w:uiPriority w:val="9"/>
    <w:unhideWhenUsed/>
    <w:qFormat/>
    <w:pPr>
      <w:ind w:left="243"/>
      <w:outlineLvl w:val="1"/>
    </w:pPr>
    <w:rPr>
      <w:b/>
      <w:bCs/>
    </w:rPr>
  </w:style>
  <w:style w:type="paragraph" w:styleId="Ttulo3">
    <w:name w:val="heading 3"/>
    <w:basedOn w:val="Normal"/>
    <w:next w:val="Normal"/>
    <w:link w:val="Ttulo3Char"/>
    <w:uiPriority w:val="9"/>
    <w:unhideWhenUsed/>
    <w:qFormat/>
    <w:rsid w:val="00BB27DC"/>
    <w:pPr>
      <w:keepNext/>
      <w:keepLines/>
      <w:autoSpaceDE/>
      <w:autoSpaceDN/>
      <w:spacing w:before="280" w:after="80"/>
      <w:outlineLvl w:val="2"/>
    </w:pPr>
    <w:rPr>
      <w:rFonts w:ascii="Times New Roman" w:eastAsia="Times New Roman" w:hAnsi="Times New Roman" w:cs="Times New Roman"/>
      <w:b/>
      <w:sz w:val="28"/>
      <w:szCs w:val="28"/>
      <w:lang w:eastAsia="pt-BR"/>
    </w:rPr>
  </w:style>
  <w:style w:type="paragraph" w:styleId="Ttulo4">
    <w:name w:val="heading 4"/>
    <w:basedOn w:val="Normal"/>
    <w:next w:val="Normal"/>
    <w:link w:val="Ttulo4Char"/>
    <w:uiPriority w:val="9"/>
    <w:unhideWhenUsed/>
    <w:qFormat/>
    <w:rsid w:val="00BB27DC"/>
    <w:pPr>
      <w:keepNext/>
      <w:keepLines/>
      <w:autoSpaceDE/>
      <w:autoSpaceDN/>
      <w:spacing w:before="240" w:after="40"/>
      <w:outlineLvl w:val="3"/>
    </w:pPr>
    <w:rPr>
      <w:rFonts w:ascii="Times New Roman" w:eastAsia="Times New Roman" w:hAnsi="Times New Roman" w:cs="Times New Roman"/>
      <w:b/>
      <w:sz w:val="24"/>
      <w:szCs w:val="24"/>
      <w:lang w:eastAsia="pt-BR"/>
    </w:rPr>
  </w:style>
  <w:style w:type="paragraph" w:styleId="Ttulo5">
    <w:name w:val="heading 5"/>
    <w:basedOn w:val="Normal"/>
    <w:next w:val="Normal"/>
    <w:link w:val="Ttulo5Char"/>
    <w:uiPriority w:val="9"/>
    <w:unhideWhenUsed/>
    <w:qFormat/>
    <w:rsid w:val="00BB27DC"/>
    <w:pPr>
      <w:keepNext/>
      <w:keepLines/>
      <w:autoSpaceDE/>
      <w:autoSpaceDN/>
      <w:spacing w:before="220" w:after="40"/>
      <w:outlineLvl w:val="4"/>
    </w:pPr>
    <w:rPr>
      <w:rFonts w:ascii="Times New Roman" w:eastAsia="Times New Roman" w:hAnsi="Times New Roman" w:cs="Times New Roman"/>
      <w:b/>
      <w:lang w:eastAsia="pt-BR"/>
    </w:rPr>
  </w:style>
  <w:style w:type="paragraph" w:styleId="Ttulo6">
    <w:name w:val="heading 6"/>
    <w:basedOn w:val="Normal"/>
    <w:next w:val="Normal"/>
    <w:link w:val="Ttulo6Char"/>
    <w:uiPriority w:val="9"/>
    <w:unhideWhenUsed/>
    <w:qFormat/>
    <w:rsid w:val="00BB27DC"/>
    <w:pPr>
      <w:keepNext/>
      <w:keepLines/>
      <w:autoSpaceDE/>
      <w:autoSpaceDN/>
      <w:spacing w:before="200" w:after="40"/>
      <w:outlineLvl w:val="5"/>
    </w:pPr>
    <w:rPr>
      <w:rFonts w:ascii="Times New Roman" w:eastAsia="Times New Roman" w:hAnsi="Times New Roman" w:cs="Times New Roman"/>
      <w:b/>
      <w:sz w:val="20"/>
      <w:szCs w:val="20"/>
      <w:lang w:eastAsia="pt-BR"/>
    </w:rPr>
  </w:style>
  <w:style w:type="paragraph" w:styleId="Ttulo7">
    <w:name w:val="heading 7"/>
    <w:basedOn w:val="Normal"/>
    <w:next w:val="Normal"/>
    <w:link w:val="Ttulo7Char"/>
    <w:uiPriority w:val="9"/>
    <w:qFormat/>
    <w:rsid w:val="00BB27DC"/>
    <w:pPr>
      <w:keepNext/>
      <w:widowControl/>
      <w:tabs>
        <w:tab w:val="left" w:pos="-1440"/>
        <w:tab w:val="left" w:pos="-720"/>
        <w:tab w:val="left" w:pos="0"/>
        <w:tab w:val="left" w:pos="576"/>
        <w:tab w:val="left" w:pos="1008"/>
        <w:tab w:val="left" w:pos="1440"/>
        <w:tab w:val="left" w:pos="1872"/>
        <w:tab w:val="left" w:pos="3600"/>
        <w:tab w:val="left" w:pos="4320"/>
        <w:tab w:val="left" w:pos="5040"/>
        <w:tab w:val="left" w:pos="5760"/>
        <w:tab w:val="left" w:pos="6480"/>
        <w:tab w:val="left" w:pos="7200"/>
        <w:tab w:val="left" w:pos="7920"/>
        <w:tab w:val="left" w:pos="8640"/>
      </w:tabs>
      <w:autoSpaceDE/>
      <w:autoSpaceDN/>
      <w:jc w:val="both"/>
      <w:outlineLvl w:val="6"/>
    </w:pPr>
    <w:rPr>
      <w:rFonts w:ascii="Times New Roman" w:eastAsia="Times New Roman" w:hAnsi="Times New Roman" w:cs="Times New Roman"/>
      <w:sz w:val="24"/>
      <w:szCs w:val="20"/>
      <w:lang w:val="pt-BR" w:eastAsia="pt-BR"/>
    </w:rPr>
  </w:style>
  <w:style w:type="paragraph" w:styleId="Ttulo8">
    <w:name w:val="heading 8"/>
    <w:basedOn w:val="Normal"/>
    <w:next w:val="Normal"/>
    <w:link w:val="Ttulo8Char"/>
    <w:uiPriority w:val="9"/>
    <w:qFormat/>
    <w:rsid w:val="00BB27DC"/>
    <w:pPr>
      <w:keepNext/>
      <w:widowControl/>
      <w:autoSpaceDE/>
      <w:autoSpaceDN/>
      <w:ind w:right="-568"/>
      <w:jc w:val="center"/>
      <w:outlineLvl w:val="7"/>
    </w:pPr>
    <w:rPr>
      <w:rFonts w:eastAsia="Times New Roman" w:cs="Times New Roman"/>
      <w:b/>
      <w:bCs/>
      <w:sz w:val="24"/>
      <w:szCs w:val="24"/>
      <w:lang w:val="x-none" w:eastAsia="x-none"/>
    </w:rPr>
  </w:style>
  <w:style w:type="paragraph" w:styleId="Ttulo9">
    <w:name w:val="heading 9"/>
    <w:basedOn w:val="Normal"/>
    <w:next w:val="Normal"/>
    <w:link w:val="Ttulo9Char"/>
    <w:uiPriority w:val="9"/>
    <w:qFormat/>
    <w:rsid w:val="00BB27DC"/>
    <w:pPr>
      <w:keepNext/>
      <w:widowControl/>
      <w:autoSpaceDE/>
      <w:autoSpaceDN/>
      <w:ind w:right="-568"/>
      <w:jc w:val="both"/>
      <w:outlineLvl w:val="8"/>
    </w:pPr>
    <w:rPr>
      <w:rFonts w:eastAsia="Times New Roman" w:cs="Times New Roman"/>
      <w:b/>
      <w:bCs/>
      <w:sz w:val="24"/>
      <w:szCs w:val="24"/>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unhideWhenUsed/>
    <w:qFormat/>
    <w:tblPr>
      <w:tblInd w:w="0" w:type="dxa"/>
      <w:tblCellMar>
        <w:top w:w="0" w:type="dxa"/>
        <w:left w:w="0" w:type="dxa"/>
        <w:bottom w:w="0" w:type="dxa"/>
        <w:right w:w="0" w:type="dxa"/>
      </w:tblCellMar>
    </w:tblPr>
  </w:style>
  <w:style w:type="paragraph" w:styleId="Corpodetexto">
    <w:name w:val="Body Text"/>
    <w:basedOn w:val="Normal"/>
    <w:link w:val="CorpodetextoChar"/>
    <w:qFormat/>
    <w:pPr>
      <w:ind w:left="243"/>
      <w:jc w:val="both"/>
    </w:pPr>
  </w:style>
  <w:style w:type="paragraph" w:styleId="PargrafodaLista">
    <w:name w:val="List Paragraph"/>
    <w:basedOn w:val="Normal"/>
    <w:link w:val="PargrafodaListaChar"/>
    <w:uiPriority w:val="34"/>
    <w:qFormat/>
    <w:pPr>
      <w:ind w:left="243"/>
      <w:jc w:val="both"/>
    </w:pPr>
  </w:style>
  <w:style w:type="paragraph" w:customStyle="1" w:styleId="TableParagraph">
    <w:name w:val="Table Paragraph"/>
    <w:basedOn w:val="Normal"/>
    <w:uiPriority w:val="1"/>
    <w:qFormat/>
  </w:style>
  <w:style w:type="paragraph" w:styleId="Cabealho">
    <w:name w:val="header"/>
    <w:aliases w:val="hd,he"/>
    <w:basedOn w:val="Normal"/>
    <w:link w:val="CabealhoChar"/>
    <w:unhideWhenUsed/>
    <w:rsid w:val="006E635C"/>
    <w:pPr>
      <w:tabs>
        <w:tab w:val="center" w:pos="4252"/>
        <w:tab w:val="right" w:pos="8504"/>
      </w:tabs>
    </w:pPr>
  </w:style>
  <w:style w:type="character" w:customStyle="1" w:styleId="CabealhoChar">
    <w:name w:val="Cabeçalho Char"/>
    <w:aliases w:val="hd Char,he Char"/>
    <w:basedOn w:val="Fontepargpadro"/>
    <w:link w:val="Cabealho"/>
    <w:rsid w:val="006E635C"/>
    <w:rPr>
      <w:rFonts w:ascii="Arial" w:eastAsia="Arial" w:hAnsi="Arial" w:cs="Arial"/>
      <w:lang w:val="pt-PT"/>
    </w:rPr>
  </w:style>
  <w:style w:type="paragraph" w:styleId="Rodap">
    <w:name w:val="footer"/>
    <w:basedOn w:val="Normal"/>
    <w:link w:val="RodapChar"/>
    <w:uiPriority w:val="99"/>
    <w:unhideWhenUsed/>
    <w:rsid w:val="006E635C"/>
    <w:pPr>
      <w:tabs>
        <w:tab w:val="center" w:pos="4252"/>
        <w:tab w:val="right" w:pos="8504"/>
      </w:tabs>
    </w:pPr>
  </w:style>
  <w:style w:type="character" w:customStyle="1" w:styleId="RodapChar">
    <w:name w:val="Rodapé Char"/>
    <w:basedOn w:val="Fontepargpadro"/>
    <w:link w:val="Rodap"/>
    <w:uiPriority w:val="99"/>
    <w:qFormat/>
    <w:rsid w:val="006E635C"/>
    <w:rPr>
      <w:rFonts w:ascii="Arial" w:eastAsia="Arial" w:hAnsi="Arial" w:cs="Arial"/>
      <w:lang w:val="pt-PT"/>
    </w:rPr>
  </w:style>
  <w:style w:type="paragraph" w:customStyle="1" w:styleId="Nivel01">
    <w:name w:val="Nivel 01"/>
    <w:basedOn w:val="Ttulo1"/>
    <w:next w:val="Normal"/>
    <w:link w:val="Nivel01Char"/>
    <w:autoRedefine/>
    <w:qFormat/>
    <w:rsid w:val="00880B2D"/>
    <w:pPr>
      <w:keepNext/>
      <w:keepLines/>
      <w:widowControl/>
      <w:numPr>
        <w:numId w:val="3"/>
      </w:numPr>
      <w:tabs>
        <w:tab w:val="left" w:pos="567"/>
      </w:tabs>
      <w:autoSpaceDE/>
      <w:autoSpaceDN/>
      <w:spacing w:beforeLines="120" w:before="288" w:afterLines="120" w:after="288" w:line="312" w:lineRule="auto"/>
      <w:jc w:val="both"/>
    </w:pPr>
    <w:rPr>
      <w:rFonts w:eastAsiaTheme="majorEastAsia"/>
      <w:sz w:val="20"/>
      <w:szCs w:val="20"/>
      <w:lang w:val="pt-BR" w:eastAsia="pt-BR"/>
    </w:rPr>
  </w:style>
  <w:style w:type="paragraph" w:customStyle="1" w:styleId="Nivel2">
    <w:name w:val="Nivel 2"/>
    <w:basedOn w:val="Normal"/>
    <w:link w:val="Nivel2Char"/>
    <w:qFormat/>
    <w:rsid w:val="00880B2D"/>
    <w:pPr>
      <w:widowControl/>
      <w:numPr>
        <w:ilvl w:val="1"/>
        <w:numId w:val="3"/>
      </w:numPr>
      <w:autoSpaceDE/>
      <w:autoSpaceDN/>
      <w:spacing w:before="120" w:after="120" w:line="276" w:lineRule="auto"/>
      <w:ind w:left="0" w:firstLine="0"/>
      <w:jc w:val="both"/>
    </w:pPr>
    <w:rPr>
      <w:rFonts w:eastAsiaTheme="minorEastAsia"/>
      <w:color w:val="000000"/>
      <w:sz w:val="20"/>
      <w:szCs w:val="20"/>
      <w:lang w:val="pt-BR" w:eastAsia="pt-BR"/>
    </w:rPr>
  </w:style>
  <w:style w:type="paragraph" w:customStyle="1" w:styleId="Nivel3">
    <w:name w:val="Nivel 3"/>
    <w:basedOn w:val="Normal"/>
    <w:link w:val="Nivel3Char"/>
    <w:qFormat/>
    <w:rsid w:val="00880B2D"/>
    <w:pPr>
      <w:widowControl/>
      <w:numPr>
        <w:ilvl w:val="2"/>
        <w:numId w:val="3"/>
      </w:numPr>
      <w:autoSpaceDE/>
      <w:autoSpaceDN/>
      <w:spacing w:before="120" w:after="120" w:line="276" w:lineRule="auto"/>
      <w:ind w:left="284" w:firstLine="0"/>
      <w:jc w:val="both"/>
    </w:pPr>
    <w:rPr>
      <w:rFonts w:eastAsiaTheme="minorEastAsia"/>
      <w:color w:val="000000"/>
      <w:sz w:val="20"/>
      <w:szCs w:val="20"/>
      <w:lang w:val="pt-BR" w:eastAsia="pt-BR"/>
    </w:rPr>
  </w:style>
  <w:style w:type="paragraph" w:customStyle="1" w:styleId="Nivel4">
    <w:name w:val="Nivel 4"/>
    <w:basedOn w:val="Nivel3"/>
    <w:qFormat/>
    <w:rsid w:val="00880B2D"/>
    <w:pPr>
      <w:numPr>
        <w:ilvl w:val="3"/>
      </w:numPr>
      <w:ind w:left="567" w:firstLine="0"/>
    </w:pPr>
    <w:rPr>
      <w:color w:val="auto"/>
    </w:rPr>
  </w:style>
  <w:style w:type="paragraph" w:customStyle="1" w:styleId="Nivel5">
    <w:name w:val="Nivel 5"/>
    <w:basedOn w:val="Nivel4"/>
    <w:qFormat/>
    <w:rsid w:val="00880B2D"/>
    <w:pPr>
      <w:numPr>
        <w:ilvl w:val="4"/>
      </w:numPr>
      <w:ind w:left="851" w:firstLine="0"/>
    </w:pPr>
  </w:style>
  <w:style w:type="character" w:customStyle="1" w:styleId="Nivel2Char">
    <w:name w:val="Nivel 2 Char"/>
    <w:basedOn w:val="Fontepargpadro"/>
    <w:link w:val="Nivel2"/>
    <w:locked/>
    <w:rsid w:val="00880B2D"/>
    <w:rPr>
      <w:rFonts w:ascii="Arial" w:eastAsiaTheme="minorEastAsia" w:hAnsi="Arial" w:cs="Arial"/>
      <w:color w:val="000000"/>
      <w:sz w:val="20"/>
      <w:szCs w:val="20"/>
      <w:lang w:val="pt-BR" w:eastAsia="pt-BR"/>
    </w:rPr>
  </w:style>
  <w:style w:type="character" w:styleId="Forte">
    <w:name w:val="Strong"/>
    <w:uiPriority w:val="22"/>
    <w:qFormat/>
    <w:rsid w:val="00992E55"/>
    <w:rPr>
      <w:b/>
      <w:bCs/>
    </w:rPr>
  </w:style>
  <w:style w:type="character" w:styleId="Hyperlink">
    <w:name w:val="Hyperlink"/>
    <w:uiPriority w:val="99"/>
    <w:unhideWhenUsed/>
    <w:rsid w:val="00992E55"/>
    <w:rPr>
      <w:color w:val="0000FF"/>
      <w:u w:val="single"/>
    </w:rPr>
  </w:style>
  <w:style w:type="character" w:customStyle="1" w:styleId="label">
    <w:name w:val="label"/>
    <w:basedOn w:val="Fontepargpadro"/>
    <w:rsid w:val="00992E55"/>
  </w:style>
  <w:style w:type="character" w:customStyle="1" w:styleId="Nivel3Char">
    <w:name w:val="Nivel 3 Char"/>
    <w:link w:val="Nivel3"/>
    <w:rsid w:val="00433ECD"/>
    <w:rPr>
      <w:rFonts w:ascii="Arial" w:eastAsiaTheme="minorEastAsia" w:hAnsi="Arial" w:cs="Arial"/>
      <w:color w:val="000000"/>
      <w:sz w:val="20"/>
      <w:szCs w:val="20"/>
      <w:lang w:val="pt-BR" w:eastAsia="pt-BR"/>
    </w:rPr>
  </w:style>
  <w:style w:type="character" w:customStyle="1" w:styleId="Nivel01Char">
    <w:name w:val="Nivel 01 Char"/>
    <w:link w:val="Nivel01"/>
    <w:rsid w:val="00B63962"/>
    <w:rPr>
      <w:rFonts w:ascii="Arial" w:eastAsiaTheme="majorEastAsia" w:hAnsi="Arial" w:cs="Arial"/>
      <w:b/>
      <w:bCs/>
      <w:sz w:val="20"/>
      <w:szCs w:val="20"/>
      <w:lang w:val="pt-BR" w:eastAsia="pt-BR"/>
    </w:rPr>
  </w:style>
  <w:style w:type="paragraph" w:styleId="Corpodetexto3">
    <w:name w:val="Body Text 3"/>
    <w:basedOn w:val="Normal"/>
    <w:link w:val="Corpodetexto3Char"/>
    <w:unhideWhenUsed/>
    <w:rsid w:val="00227E11"/>
    <w:pPr>
      <w:spacing w:after="120"/>
    </w:pPr>
    <w:rPr>
      <w:sz w:val="16"/>
      <w:szCs w:val="16"/>
    </w:rPr>
  </w:style>
  <w:style w:type="character" w:customStyle="1" w:styleId="Corpodetexto3Char">
    <w:name w:val="Corpo de texto 3 Char"/>
    <w:basedOn w:val="Fontepargpadro"/>
    <w:link w:val="Corpodetexto3"/>
    <w:rsid w:val="00227E11"/>
    <w:rPr>
      <w:rFonts w:ascii="Arial" w:eastAsia="Arial" w:hAnsi="Arial" w:cs="Arial"/>
      <w:sz w:val="16"/>
      <w:szCs w:val="16"/>
      <w:lang w:val="pt-PT"/>
    </w:rPr>
  </w:style>
  <w:style w:type="paragraph" w:customStyle="1" w:styleId="Norma">
    <w:name w:val="Norma"/>
    <w:basedOn w:val="Normal"/>
    <w:rsid w:val="00AE3C0F"/>
    <w:pPr>
      <w:widowControl/>
      <w:autoSpaceDE/>
      <w:autoSpaceDN/>
      <w:jc w:val="both"/>
    </w:pPr>
    <w:rPr>
      <w:rFonts w:ascii="Times New Roman" w:eastAsia="Times New Roman" w:hAnsi="Times New Roman" w:cs="Times New Roman"/>
      <w:sz w:val="24"/>
      <w:szCs w:val="20"/>
      <w:lang w:val="pt-BR" w:eastAsia="pt-BR"/>
    </w:rPr>
  </w:style>
  <w:style w:type="paragraph" w:customStyle="1" w:styleId="Nvel3-R">
    <w:name w:val="Nível 3-R"/>
    <w:basedOn w:val="Normal"/>
    <w:qFormat/>
    <w:rsid w:val="008A5901"/>
    <w:pPr>
      <w:widowControl/>
      <w:autoSpaceDE/>
      <w:autoSpaceDN/>
      <w:spacing w:before="120" w:after="120" w:line="276" w:lineRule="auto"/>
      <w:ind w:left="284"/>
      <w:jc w:val="both"/>
    </w:pPr>
    <w:rPr>
      <w:rFonts w:eastAsiaTheme="minorEastAsia"/>
      <w:i/>
      <w:iCs/>
      <w:color w:val="FF0000"/>
      <w:sz w:val="20"/>
      <w:szCs w:val="20"/>
      <w:lang w:val="pt-BR" w:eastAsia="pt-BR"/>
    </w:rPr>
  </w:style>
  <w:style w:type="paragraph" w:customStyle="1" w:styleId="Nvel4">
    <w:name w:val="Nível 4"/>
    <w:basedOn w:val="Normal"/>
    <w:link w:val="Nvel4Char"/>
    <w:qFormat/>
    <w:rsid w:val="008A5901"/>
    <w:pPr>
      <w:widowControl/>
      <w:autoSpaceDE/>
      <w:autoSpaceDN/>
      <w:spacing w:before="120" w:after="120" w:line="276" w:lineRule="auto"/>
      <w:ind w:left="567"/>
      <w:jc w:val="both"/>
    </w:pPr>
    <w:rPr>
      <w:rFonts w:eastAsia="Times New Roman"/>
      <w:sz w:val="20"/>
      <w:szCs w:val="20"/>
      <w:lang w:val="pt-BR" w:eastAsia="pt-BR"/>
    </w:rPr>
  </w:style>
  <w:style w:type="paragraph" w:customStyle="1" w:styleId="Nvel3">
    <w:name w:val="Nível 3"/>
    <w:basedOn w:val="Nvel3-R"/>
    <w:link w:val="Nvel3Char"/>
    <w:qFormat/>
    <w:rsid w:val="008A5901"/>
    <w:rPr>
      <w:rFonts w:eastAsia="Times New Roman"/>
      <w:i w:val="0"/>
      <w:iCs w:val="0"/>
      <w:color w:val="auto"/>
    </w:rPr>
  </w:style>
  <w:style w:type="character" w:customStyle="1" w:styleId="Nvel3Char">
    <w:name w:val="Nível 3 Char"/>
    <w:basedOn w:val="Fontepargpadro"/>
    <w:link w:val="Nvel3"/>
    <w:rsid w:val="008A5901"/>
    <w:rPr>
      <w:rFonts w:ascii="Arial" w:eastAsia="Times New Roman" w:hAnsi="Arial" w:cs="Arial"/>
      <w:sz w:val="20"/>
      <w:szCs w:val="20"/>
      <w:lang w:val="pt-BR" w:eastAsia="pt-BR"/>
    </w:rPr>
  </w:style>
  <w:style w:type="character" w:customStyle="1" w:styleId="Nvel4Char">
    <w:name w:val="Nível 4 Char"/>
    <w:basedOn w:val="Nvel3Char"/>
    <w:link w:val="Nvel4"/>
    <w:rsid w:val="008A5901"/>
    <w:rPr>
      <w:rFonts w:ascii="Arial" w:eastAsia="Times New Roman" w:hAnsi="Arial" w:cs="Arial"/>
      <w:sz w:val="20"/>
      <w:szCs w:val="20"/>
      <w:lang w:val="pt-BR" w:eastAsia="pt-BR"/>
    </w:rPr>
  </w:style>
  <w:style w:type="paragraph" w:customStyle="1" w:styleId="Nvel2-Red">
    <w:name w:val="Nível 2 -Red"/>
    <w:basedOn w:val="Nivel2"/>
    <w:link w:val="Nvel2-RedChar"/>
    <w:qFormat/>
    <w:rsid w:val="00714790"/>
    <w:pPr>
      <w:autoSpaceDE w:val="0"/>
      <w:autoSpaceDN w:val="0"/>
      <w:adjustRightInd w:val="0"/>
    </w:pPr>
    <w:rPr>
      <w:rFonts w:eastAsia="Times New Roman"/>
      <w:i/>
      <w:iCs/>
      <w:color w:val="FF0000"/>
    </w:rPr>
  </w:style>
  <w:style w:type="character" w:customStyle="1" w:styleId="Nvel2-RedChar">
    <w:name w:val="Nível 2 -Red Char"/>
    <w:basedOn w:val="Nivel2Char"/>
    <w:link w:val="Nvel2-Red"/>
    <w:rsid w:val="00714790"/>
    <w:rPr>
      <w:rFonts w:ascii="Arial" w:eastAsia="Times New Roman" w:hAnsi="Arial" w:cs="Arial"/>
      <w:i/>
      <w:iCs/>
      <w:color w:val="FF0000"/>
      <w:sz w:val="20"/>
      <w:szCs w:val="20"/>
      <w:lang w:val="pt-BR" w:eastAsia="pt-BR"/>
    </w:rPr>
  </w:style>
  <w:style w:type="paragraph" w:styleId="Ttulo">
    <w:name w:val="Title"/>
    <w:basedOn w:val="Normal"/>
    <w:next w:val="Normal"/>
    <w:link w:val="TtuloChar"/>
    <w:uiPriority w:val="10"/>
    <w:qFormat/>
    <w:rsid w:val="002D3CAD"/>
    <w:pPr>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2D3CAD"/>
    <w:rPr>
      <w:rFonts w:asciiTheme="majorHAnsi" w:eastAsiaTheme="majorEastAsia" w:hAnsiTheme="majorHAnsi" w:cstheme="majorBidi"/>
      <w:spacing w:val="-10"/>
      <w:kern w:val="28"/>
      <w:sz w:val="56"/>
      <w:szCs w:val="56"/>
      <w:lang w:val="pt-PT"/>
    </w:rPr>
  </w:style>
  <w:style w:type="character" w:customStyle="1" w:styleId="Ttulo3Char">
    <w:name w:val="Título 3 Char"/>
    <w:basedOn w:val="Fontepargpadro"/>
    <w:link w:val="Ttulo3"/>
    <w:uiPriority w:val="9"/>
    <w:rsid w:val="00BB27DC"/>
    <w:rPr>
      <w:rFonts w:ascii="Times New Roman" w:eastAsia="Times New Roman" w:hAnsi="Times New Roman" w:cs="Times New Roman"/>
      <w:b/>
      <w:sz w:val="28"/>
      <w:szCs w:val="28"/>
      <w:lang w:val="pt-PT" w:eastAsia="pt-BR"/>
    </w:rPr>
  </w:style>
  <w:style w:type="character" w:customStyle="1" w:styleId="Ttulo4Char">
    <w:name w:val="Título 4 Char"/>
    <w:basedOn w:val="Fontepargpadro"/>
    <w:link w:val="Ttulo4"/>
    <w:uiPriority w:val="9"/>
    <w:rsid w:val="00BB27DC"/>
    <w:rPr>
      <w:rFonts w:ascii="Times New Roman" w:eastAsia="Times New Roman" w:hAnsi="Times New Roman" w:cs="Times New Roman"/>
      <w:b/>
      <w:sz w:val="24"/>
      <w:szCs w:val="24"/>
      <w:lang w:val="pt-PT" w:eastAsia="pt-BR"/>
    </w:rPr>
  </w:style>
  <w:style w:type="character" w:customStyle="1" w:styleId="Ttulo5Char">
    <w:name w:val="Título 5 Char"/>
    <w:basedOn w:val="Fontepargpadro"/>
    <w:link w:val="Ttulo5"/>
    <w:uiPriority w:val="9"/>
    <w:rsid w:val="00BB27DC"/>
    <w:rPr>
      <w:rFonts w:ascii="Times New Roman" w:eastAsia="Times New Roman" w:hAnsi="Times New Roman" w:cs="Times New Roman"/>
      <w:b/>
      <w:lang w:val="pt-PT" w:eastAsia="pt-BR"/>
    </w:rPr>
  </w:style>
  <w:style w:type="character" w:customStyle="1" w:styleId="Ttulo6Char">
    <w:name w:val="Título 6 Char"/>
    <w:basedOn w:val="Fontepargpadro"/>
    <w:link w:val="Ttulo6"/>
    <w:uiPriority w:val="9"/>
    <w:rsid w:val="00BB27DC"/>
    <w:rPr>
      <w:rFonts w:ascii="Times New Roman" w:eastAsia="Times New Roman" w:hAnsi="Times New Roman" w:cs="Times New Roman"/>
      <w:b/>
      <w:sz w:val="20"/>
      <w:szCs w:val="20"/>
      <w:lang w:val="pt-PT" w:eastAsia="pt-BR"/>
    </w:rPr>
  </w:style>
  <w:style w:type="character" w:customStyle="1" w:styleId="Ttulo7Char">
    <w:name w:val="Título 7 Char"/>
    <w:basedOn w:val="Fontepargpadro"/>
    <w:link w:val="Ttulo7"/>
    <w:uiPriority w:val="9"/>
    <w:rsid w:val="00BB27DC"/>
    <w:rPr>
      <w:rFonts w:ascii="Times New Roman" w:eastAsia="Times New Roman" w:hAnsi="Times New Roman" w:cs="Times New Roman"/>
      <w:sz w:val="24"/>
      <w:szCs w:val="20"/>
      <w:lang w:val="pt-BR" w:eastAsia="pt-BR"/>
    </w:rPr>
  </w:style>
  <w:style w:type="character" w:customStyle="1" w:styleId="Ttulo8Char">
    <w:name w:val="Título 8 Char"/>
    <w:basedOn w:val="Fontepargpadro"/>
    <w:link w:val="Ttulo8"/>
    <w:uiPriority w:val="9"/>
    <w:rsid w:val="00BB27DC"/>
    <w:rPr>
      <w:rFonts w:ascii="Arial" w:eastAsia="Times New Roman" w:hAnsi="Arial" w:cs="Times New Roman"/>
      <w:b/>
      <w:bCs/>
      <w:sz w:val="24"/>
      <w:szCs w:val="24"/>
      <w:lang w:val="x-none" w:eastAsia="x-none"/>
    </w:rPr>
  </w:style>
  <w:style w:type="character" w:customStyle="1" w:styleId="Ttulo9Char">
    <w:name w:val="Título 9 Char"/>
    <w:basedOn w:val="Fontepargpadro"/>
    <w:link w:val="Ttulo9"/>
    <w:uiPriority w:val="9"/>
    <w:rsid w:val="00BB27DC"/>
    <w:rPr>
      <w:rFonts w:ascii="Arial" w:eastAsia="Times New Roman" w:hAnsi="Arial" w:cs="Times New Roman"/>
      <w:b/>
      <w:bCs/>
      <w:sz w:val="24"/>
      <w:szCs w:val="24"/>
      <w:lang w:val="x-none" w:eastAsia="x-none"/>
    </w:rPr>
  </w:style>
  <w:style w:type="character" w:customStyle="1" w:styleId="Ttulo1Char">
    <w:name w:val="Título 1 Char"/>
    <w:basedOn w:val="Fontepargpadro"/>
    <w:link w:val="Ttulo1"/>
    <w:uiPriority w:val="9"/>
    <w:rsid w:val="00BB27DC"/>
    <w:rPr>
      <w:rFonts w:ascii="Arial" w:eastAsia="Arial" w:hAnsi="Arial" w:cs="Arial"/>
      <w:b/>
      <w:bCs/>
      <w:lang w:val="pt-PT"/>
    </w:rPr>
  </w:style>
  <w:style w:type="character" w:customStyle="1" w:styleId="Ttulo2Char">
    <w:name w:val="Título 2 Char"/>
    <w:basedOn w:val="Fontepargpadro"/>
    <w:link w:val="Ttulo2"/>
    <w:uiPriority w:val="9"/>
    <w:rsid w:val="00BB27DC"/>
    <w:rPr>
      <w:rFonts w:ascii="Arial" w:eastAsia="Arial" w:hAnsi="Arial" w:cs="Arial"/>
      <w:b/>
      <w:bCs/>
      <w:lang w:val="pt-PT"/>
    </w:rPr>
  </w:style>
  <w:style w:type="table" w:customStyle="1" w:styleId="TableNormal1">
    <w:name w:val="Table Normal1"/>
    <w:uiPriority w:val="2"/>
    <w:semiHidden/>
    <w:unhideWhenUsed/>
    <w:qFormat/>
    <w:rsid w:val="00BB27DC"/>
    <w:pPr>
      <w:autoSpaceDE/>
      <w:autoSpaceDN/>
    </w:pPr>
    <w:rPr>
      <w:rFonts w:ascii="Times New Roman" w:eastAsia="Times New Roman" w:hAnsi="Times New Roman" w:cs="Times New Roman"/>
      <w:lang w:val="pt-PT" w:eastAsia="pt-BR"/>
    </w:rPr>
    <w:tblPr>
      <w:tblInd w:w="0" w:type="dxa"/>
      <w:tblCellMar>
        <w:top w:w="0" w:type="dxa"/>
        <w:left w:w="0" w:type="dxa"/>
        <w:bottom w:w="0" w:type="dxa"/>
        <w:right w:w="0" w:type="dxa"/>
      </w:tblCellMar>
    </w:tblPr>
  </w:style>
  <w:style w:type="character" w:customStyle="1" w:styleId="CorpodetextoChar">
    <w:name w:val="Corpo de texto Char"/>
    <w:basedOn w:val="Fontepargpadro"/>
    <w:link w:val="Corpodetexto"/>
    <w:rsid w:val="00BB27DC"/>
    <w:rPr>
      <w:rFonts w:ascii="Arial" w:eastAsia="Arial" w:hAnsi="Arial" w:cs="Arial"/>
      <w:lang w:val="pt-PT"/>
    </w:rPr>
  </w:style>
  <w:style w:type="paragraph" w:styleId="Textodenotaderodap">
    <w:name w:val="footnote text"/>
    <w:basedOn w:val="Normal"/>
    <w:link w:val="TextodenotaderodapChar"/>
    <w:unhideWhenUsed/>
    <w:rsid w:val="00BB27DC"/>
    <w:pPr>
      <w:autoSpaceDE/>
      <w:autoSpaceDN/>
    </w:pPr>
    <w:rPr>
      <w:rFonts w:ascii="Times New Roman" w:eastAsia="Times New Roman" w:hAnsi="Times New Roman" w:cs="Times New Roman"/>
      <w:sz w:val="20"/>
      <w:szCs w:val="20"/>
      <w:lang w:eastAsia="pt-BR"/>
    </w:rPr>
  </w:style>
  <w:style w:type="character" w:customStyle="1" w:styleId="TextodenotaderodapChar">
    <w:name w:val="Texto de nota de rodapé Char"/>
    <w:basedOn w:val="Fontepargpadro"/>
    <w:link w:val="Textodenotaderodap"/>
    <w:rsid w:val="00BB27DC"/>
    <w:rPr>
      <w:rFonts w:ascii="Times New Roman" w:eastAsia="Times New Roman" w:hAnsi="Times New Roman" w:cs="Times New Roman"/>
      <w:sz w:val="20"/>
      <w:szCs w:val="20"/>
      <w:lang w:val="pt-PT" w:eastAsia="pt-BR"/>
    </w:rPr>
  </w:style>
  <w:style w:type="character" w:styleId="Refdenotaderodap">
    <w:name w:val="footnote reference"/>
    <w:basedOn w:val="Fontepargpadro"/>
    <w:unhideWhenUsed/>
    <w:rsid w:val="00BB27DC"/>
    <w:rPr>
      <w:vertAlign w:val="superscript"/>
    </w:rPr>
  </w:style>
  <w:style w:type="paragraph" w:styleId="CabealhodoSumrio">
    <w:name w:val="TOC Heading"/>
    <w:basedOn w:val="Ttulo1"/>
    <w:next w:val="Normal"/>
    <w:uiPriority w:val="39"/>
    <w:unhideWhenUsed/>
    <w:qFormat/>
    <w:rsid w:val="00BB27DC"/>
    <w:pPr>
      <w:keepNext/>
      <w:keepLines/>
      <w:widowControl/>
      <w:autoSpaceDE/>
      <w:autoSpaceDN/>
      <w:spacing w:before="480" w:line="276" w:lineRule="auto"/>
      <w:ind w:left="0"/>
      <w:outlineLvl w:val="9"/>
    </w:pPr>
    <w:rPr>
      <w:rFonts w:asciiTheme="majorHAnsi" w:eastAsiaTheme="majorEastAsia" w:hAnsiTheme="majorHAnsi" w:cstheme="majorBidi"/>
      <w:color w:val="365F91" w:themeColor="accent1" w:themeShade="BF"/>
      <w:sz w:val="28"/>
      <w:szCs w:val="28"/>
      <w:lang w:val="pt-BR" w:eastAsia="pt-BR"/>
    </w:rPr>
  </w:style>
  <w:style w:type="paragraph" w:styleId="Sumrio1">
    <w:name w:val="toc 1"/>
    <w:basedOn w:val="Normal"/>
    <w:next w:val="Normal"/>
    <w:autoRedefine/>
    <w:uiPriority w:val="39"/>
    <w:unhideWhenUsed/>
    <w:rsid w:val="00BB27DC"/>
    <w:pPr>
      <w:autoSpaceDE/>
      <w:autoSpaceDN/>
      <w:spacing w:after="100"/>
    </w:pPr>
    <w:rPr>
      <w:rFonts w:ascii="Times New Roman" w:eastAsia="Times New Roman" w:hAnsi="Times New Roman" w:cs="Times New Roman"/>
      <w:lang w:eastAsia="pt-BR"/>
    </w:rPr>
  </w:style>
  <w:style w:type="paragraph" w:styleId="Sumrio2">
    <w:name w:val="toc 2"/>
    <w:basedOn w:val="Normal"/>
    <w:next w:val="Normal"/>
    <w:autoRedefine/>
    <w:uiPriority w:val="39"/>
    <w:unhideWhenUsed/>
    <w:rsid w:val="00BB27DC"/>
    <w:pPr>
      <w:autoSpaceDE/>
      <w:autoSpaceDN/>
      <w:spacing w:after="100"/>
      <w:ind w:left="220"/>
    </w:pPr>
    <w:rPr>
      <w:rFonts w:ascii="Times New Roman" w:eastAsia="Times New Roman" w:hAnsi="Times New Roman" w:cs="Times New Roman"/>
      <w:lang w:eastAsia="pt-BR"/>
    </w:rPr>
  </w:style>
  <w:style w:type="paragraph" w:styleId="Textodebalo">
    <w:name w:val="Balloon Text"/>
    <w:basedOn w:val="Normal"/>
    <w:link w:val="TextodebaloChar"/>
    <w:unhideWhenUsed/>
    <w:rsid w:val="00BB27DC"/>
    <w:pPr>
      <w:autoSpaceDE/>
      <w:autoSpaceDN/>
    </w:pPr>
    <w:rPr>
      <w:rFonts w:ascii="Tahoma" w:eastAsia="Times New Roman" w:hAnsi="Tahoma" w:cs="Tahoma"/>
      <w:sz w:val="16"/>
      <w:szCs w:val="16"/>
      <w:lang w:eastAsia="pt-BR"/>
    </w:rPr>
  </w:style>
  <w:style w:type="character" w:customStyle="1" w:styleId="TextodebaloChar">
    <w:name w:val="Texto de balão Char"/>
    <w:basedOn w:val="Fontepargpadro"/>
    <w:link w:val="Textodebalo"/>
    <w:rsid w:val="00BB27DC"/>
    <w:rPr>
      <w:rFonts w:ascii="Tahoma" w:eastAsia="Times New Roman" w:hAnsi="Tahoma" w:cs="Tahoma"/>
      <w:sz w:val="16"/>
      <w:szCs w:val="16"/>
      <w:lang w:val="pt-PT" w:eastAsia="pt-BR"/>
    </w:rPr>
  </w:style>
  <w:style w:type="paragraph" w:styleId="NormalWeb">
    <w:name w:val="Normal (Web)"/>
    <w:basedOn w:val="Normal"/>
    <w:uiPriority w:val="99"/>
    <w:unhideWhenUsed/>
    <w:rsid w:val="00BB27DC"/>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table" w:styleId="Tabelacomgrade">
    <w:name w:val="Table Grid"/>
    <w:basedOn w:val="Tabelanormal"/>
    <w:uiPriority w:val="39"/>
    <w:rsid w:val="00BB27DC"/>
    <w:pPr>
      <w:autoSpaceDE/>
      <w:autoSpaceDN/>
    </w:pPr>
    <w:rPr>
      <w:rFonts w:ascii="Times New Roman" w:eastAsia="Times New Roman" w:hAnsi="Times New Roman" w:cs="Times New Roman"/>
      <w:lang w:val="pt-PT"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link w:val="SubttuloChar"/>
    <w:uiPriority w:val="11"/>
    <w:qFormat/>
    <w:rsid w:val="00BB27DC"/>
    <w:pPr>
      <w:keepNext/>
      <w:keepLines/>
      <w:autoSpaceDE/>
      <w:autoSpaceDN/>
      <w:spacing w:before="360" w:after="80"/>
    </w:pPr>
    <w:rPr>
      <w:rFonts w:ascii="Georgia" w:eastAsia="Georgia" w:hAnsi="Georgia" w:cs="Georgia"/>
      <w:i/>
      <w:color w:val="666666"/>
      <w:sz w:val="48"/>
      <w:szCs w:val="48"/>
      <w:lang w:eastAsia="pt-BR"/>
    </w:rPr>
  </w:style>
  <w:style w:type="character" w:customStyle="1" w:styleId="SubttuloChar">
    <w:name w:val="Subtítulo Char"/>
    <w:basedOn w:val="Fontepargpadro"/>
    <w:link w:val="Subttulo"/>
    <w:uiPriority w:val="11"/>
    <w:rsid w:val="00BB27DC"/>
    <w:rPr>
      <w:rFonts w:ascii="Georgia" w:eastAsia="Georgia" w:hAnsi="Georgia" w:cs="Georgia"/>
      <w:i/>
      <w:color w:val="666666"/>
      <w:sz w:val="48"/>
      <w:szCs w:val="48"/>
      <w:lang w:val="pt-PT" w:eastAsia="pt-BR"/>
    </w:rPr>
  </w:style>
  <w:style w:type="table" w:customStyle="1" w:styleId="2">
    <w:name w:val="2"/>
    <w:basedOn w:val="TableNormal1"/>
    <w:rsid w:val="00BB27DC"/>
    <w:tblPr>
      <w:tblStyleRowBandSize w:val="1"/>
      <w:tblStyleColBandSize w:val="1"/>
      <w:tblCellMar>
        <w:left w:w="108" w:type="dxa"/>
        <w:right w:w="108" w:type="dxa"/>
      </w:tblCellMar>
    </w:tblPr>
  </w:style>
  <w:style w:type="table" w:customStyle="1" w:styleId="1">
    <w:name w:val="1"/>
    <w:basedOn w:val="TableNormal1"/>
    <w:rsid w:val="00BB27DC"/>
    <w:tblPr>
      <w:tblStyleRowBandSize w:val="1"/>
      <w:tblStyleColBandSize w:val="1"/>
      <w:tblCellMar>
        <w:left w:w="108" w:type="dxa"/>
        <w:right w:w="108" w:type="dxa"/>
      </w:tblCellMar>
    </w:tblPr>
  </w:style>
  <w:style w:type="character" w:customStyle="1" w:styleId="PargrafodaListaChar">
    <w:name w:val="Parágrafo da Lista Char"/>
    <w:basedOn w:val="Fontepargpadro"/>
    <w:link w:val="PargrafodaLista"/>
    <w:uiPriority w:val="34"/>
    <w:qFormat/>
    <w:rsid w:val="00BB27DC"/>
    <w:rPr>
      <w:rFonts w:ascii="Arial" w:eastAsia="Arial" w:hAnsi="Arial" w:cs="Arial"/>
      <w:lang w:val="pt-PT"/>
    </w:rPr>
  </w:style>
  <w:style w:type="character" w:styleId="MenoPendente">
    <w:name w:val="Unresolved Mention"/>
    <w:basedOn w:val="Fontepargpadro"/>
    <w:uiPriority w:val="99"/>
    <w:semiHidden/>
    <w:unhideWhenUsed/>
    <w:rsid w:val="00BB27DC"/>
    <w:rPr>
      <w:color w:val="605E5C"/>
      <w:shd w:val="clear" w:color="auto" w:fill="E1DFDD"/>
    </w:rPr>
  </w:style>
  <w:style w:type="paragraph" w:customStyle="1" w:styleId="Default">
    <w:name w:val="Default"/>
    <w:rsid w:val="00BB27DC"/>
    <w:pPr>
      <w:widowControl/>
      <w:adjustRightInd w:val="0"/>
    </w:pPr>
    <w:rPr>
      <w:rFonts w:ascii="Times New Roman" w:hAnsi="Times New Roman" w:cs="Times New Roman"/>
      <w:color w:val="000000"/>
      <w:sz w:val="24"/>
      <w:szCs w:val="24"/>
      <w:lang w:val="pt-BR"/>
    </w:rPr>
  </w:style>
  <w:style w:type="character" w:styleId="Refdecomentrio">
    <w:name w:val="annotation reference"/>
    <w:basedOn w:val="Fontepargpadro"/>
    <w:uiPriority w:val="99"/>
    <w:unhideWhenUsed/>
    <w:rsid w:val="00BB27DC"/>
    <w:rPr>
      <w:sz w:val="16"/>
      <w:szCs w:val="16"/>
    </w:rPr>
  </w:style>
  <w:style w:type="paragraph" w:styleId="Textodecomentrio">
    <w:name w:val="annotation text"/>
    <w:basedOn w:val="Normal"/>
    <w:link w:val="TextodecomentrioChar"/>
    <w:uiPriority w:val="99"/>
    <w:unhideWhenUsed/>
    <w:rsid w:val="00BB27DC"/>
    <w:pPr>
      <w:autoSpaceDE/>
      <w:autoSpaceDN/>
    </w:pPr>
    <w:rPr>
      <w:rFonts w:ascii="Times New Roman" w:eastAsia="Times New Roman" w:hAnsi="Times New Roman" w:cs="Times New Roman"/>
      <w:sz w:val="20"/>
      <w:szCs w:val="20"/>
      <w:lang w:eastAsia="pt-BR"/>
    </w:rPr>
  </w:style>
  <w:style w:type="character" w:customStyle="1" w:styleId="TextodecomentrioChar">
    <w:name w:val="Texto de comentário Char"/>
    <w:basedOn w:val="Fontepargpadro"/>
    <w:link w:val="Textodecomentrio"/>
    <w:uiPriority w:val="99"/>
    <w:rsid w:val="00BB27DC"/>
    <w:rPr>
      <w:rFonts w:ascii="Times New Roman" w:eastAsia="Times New Roman" w:hAnsi="Times New Roman" w:cs="Times New Roman"/>
      <w:sz w:val="20"/>
      <w:szCs w:val="20"/>
      <w:lang w:val="pt-PT" w:eastAsia="pt-BR"/>
    </w:rPr>
  </w:style>
  <w:style w:type="paragraph" w:styleId="Assuntodocomentrio">
    <w:name w:val="annotation subject"/>
    <w:basedOn w:val="Textodecomentrio"/>
    <w:next w:val="Textodecomentrio"/>
    <w:link w:val="AssuntodocomentrioChar"/>
    <w:uiPriority w:val="99"/>
    <w:unhideWhenUsed/>
    <w:rsid w:val="00BB27DC"/>
    <w:rPr>
      <w:b/>
      <w:bCs/>
    </w:rPr>
  </w:style>
  <w:style w:type="character" w:customStyle="1" w:styleId="AssuntodocomentrioChar">
    <w:name w:val="Assunto do comentário Char"/>
    <w:basedOn w:val="TextodecomentrioChar"/>
    <w:link w:val="Assuntodocomentrio"/>
    <w:uiPriority w:val="99"/>
    <w:rsid w:val="00BB27DC"/>
    <w:rPr>
      <w:rFonts w:ascii="Times New Roman" w:eastAsia="Times New Roman" w:hAnsi="Times New Roman" w:cs="Times New Roman"/>
      <w:b/>
      <w:bCs/>
      <w:sz w:val="20"/>
      <w:szCs w:val="20"/>
      <w:lang w:val="pt-PT" w:eastAsia="pt-BR"/>
    </w:rPr>
  </w:style>
  <w:style w:type="paragraph" w:styleId="Recuodecorpodetexto3">
    <w:name w:val="Body Text Indent 3"/>
    <w:basedOn w:val="Normal"/>
    <w:link w:val="Recuodecorpodetexto3Char"/>
    <w:rsid w:val="00BB27DC"/>
    <w:pPr>
      <w:widowControl/>
      <w:autoSpaceDE/>
      <w:autoSpaceDN/>
      <w:spacing w:line="360" w:lineRule="auto"/>
      <w:ind w:firstLine="1440"/>
      <w:jc w:val="both"/>
    </w:pPr>
    <w:rPr>
      <w:rFonts w:eastAsia="Times New Roman" w:cs="Times New Roman"/>
      <w:szCs w:val="20"/>
      <w:lang w:val="pt-BR" w:eastAsia="pt-BR"/>
    </w:rPr>
  </w:style>
  <w:style w:type="character" w:customStyle="1" w:styleId="Recuodecorpodetexto3Char">
    <w:name w:val="Recuo de corpo de texto 3 Char"/>
    <w:basedOn w:val="Fontepargpadro"/>
    <w:link w:val="Recuodecorpodetexto3"/>
    <w:rsid w:val="00BB27DC"/>
    <w:rPr>
      <w:rFonts w:ascii="Arial" w:eastAsia="Times New Roman" w:hAnsi="Arial" w:cs="Times New Roman"/>
      <w:szCs w:val="20"/>
      <w:lang w:val="pt-BR" w:eastAsia="pt-BR"/>
    </w:rPr>
  </w:style>
  <w:style w:type="paragraph" w:customStyle="1" w:styleId="P">
    <w:name w:val="P"/>
    <w:basedOn w:val="Normal"/>
    <w:rsid w:val="00BB27DC"/>
    <w:pPr>
      <w:widowControl/>
      <w:autoSpaceDE/>
      <w:autoSpaceDN/>
      <w:jc w:val="both"/>
    </w:pPr>
    <w:rPr>
      <w:rFonts w:ascii="Times New Roman" w:eastAsia="Times New Roman" w:hAnsi="Times New Roman" w:cs="Times New Roman"/>
      <w:b/>
      <w:sz w:val="24"/>
      <w:szCs w:val="20"/>
      <w:lang w:val="pt-BR" w:eastAsia="pt-BR"/>
    </w:rPr>
  </w:style>
  <w:style w:type="paragraph" w:styleId="Recuodecorpodetexto">
    <w:name w:val="Body Text Indent"/>
    <w:basedOn w:val="Normal"/>
    <w:link w:val="RecuodecorpodetextoChar"/>
    <w:rsid w:val="00BB27DC"/>
    <w:pPr>
      <w:widowControl/>
      <w:autoSpaceDE/>
      <w:autoSpaceDN/>
      <w:spacing w:after="120"/>
      <w:ind w:left="283"/>
    </w:pPr>
    <w:rPr>
      <w:rFonts w:ascii="Times New Roman" w:eastAsia="Times New Roman" w:hAnsi="Times New Roman" w:cs="Times New Roman"/>
      <w:sz w:val="24"/>
      <w:szCs w:val="24"/>
      <w:lang w:val="pt-BR" w:eastAsia="pt-BR"/>
    </w:rPr>
  </w:style>
  <w:style w:type="character" w:customStyle="1" w:styleId="RecuodecorpodetextoChar">
    <w:name w:val="Recuo de corpo de texto Char"/>
    <w:basedOn w:val="Fontepargpadro"/>
    <w:link w:val="Recuodecorpodetexto"/>
    <w:rsid w:val="00BB27DC"/>
    <w:rPr>
      <w:rFonts w:ascii="Times New Roman" w:eastAsia="Times New Roman" w:hAnsi="Times New Roman" w:cs="Times New Roman"/>
      <w:sz w:val="24"/>
      <w:szCs w:val="24"/>
      <w:lang w:val="pt-BR" w:eastAsia="pt-BR"/>
    </w:rPr>
  </w:style>
  <w:style w:type="paragraph" w:styleId="Corpodetexto2">
    <w:name w:val="Body Text 2"/>
    <w:basedOn w:val="Normal"/>
    <w:link w:val="Corpodetexto2Char"/>
    <w:rsid w:val="00BB27DC"/>
    <w:pPr>
      <w:widowControl/>
      <w:autoSpaceDE/>
      <w:autoSpaceDN/>
      <w:spacing w:after="120" w:line="480" w:lineRule="auto"/>
    </w:pPr>
    <w:rPr>
      <w:rFonts w:ascii="Times New Roman" w:eastAsia="Times New Roman" w:hAnsi="Times New Roman" w:cs="Times New Roman"/>
      <w:sz w:val="24"/>
      <w:szCs w:val="24"/>
      <w:lang w:val="pt-BR" w:eastAsia="pt-BR"/>
    </w:rPr>
  </w:style>
  <w:style w:type="character" w:customStyle="1" w:styleId="Corpodetexto2Char">
    <w:name w:val="Corpo de texto 2 Char"/>
    <w:basedOn w:val="Fontepargpadro"/>
    <w:link w:val="Corpodetexto2"/>
    <w:rsid w:val="00BB27DC"/>
    <w:rPr>
      <w:rFonts w:ascii="Times New Roman" w:eastAsia="Times New Roman" w:hAnsi="Times New Roman" w:cs="Times New Roman"/>
      <w:sz w:val="24"/>
      <w:szCs w:val="24"/>
      <w:lang w:val="pt-BR" w:eastAsia="pt-BR"/>
    </w:rPr>
  </w:style>
  <w:style w:type="paragraph" w:styleId="Recuodecorpodetexto2">
    <w:name w:val="Body Text Indent 2"/>
    <w:basedOn w:val="Normal"/>
    <w:link w:val="Recuodecorpodetexto2Char"/>
    <w:rsid w:val="00BB27DC"/>
    <w:pPr>
      <w:widowControl/>
      <w:autoSpaceDE/>
      <w:autoSpaceDN/>
      <w:spacing w:after="120" w:line="480" w:lineRule="auto"/>
      <w:ind w:left="283"/>
    </w:pPr>
    <w:rPr>
      <w:rFonts w:ascii="Times New Roman" w:eastAsia="Times New Roman" w:hAnsi="Times New Roman" w:cs="Times New Roman"/>
      <w:sz w:val="24"/>
      <w:szCs w:val="24"/>
      <w:lang w:val="pt-BR" w:eastAsia="pt-BR"/>
    </w:rPr>
  </w:style>
  <w:style w:type="character" w:customStyle="1" w:styleId="Recuodecorpodetexto2Char">
    <w:name w:val="Recuo de corpo de texto 2 Char"/>
    <w:basedOn w:val="Fontepargpadro"/>
    <w:link w:val="Recuodecorpodetexto2"/>
    <w:rsid w:val="00BB27DC"/>
    <w:rPr>
      <w:rFonts w:ascii="Times New Roman" w:eastAsia="Times New Roman" w:hAnsi="Times New Roman" w:cs="Times New Roman"/>
      <w:sz w:val="24"/>
      <w:szCs w:val="24"/>
      <w:lang w:val="pt-BR" w:eastAsia="pt-BR"/>
    </w:rPr>
  </w:style>
  <w:style w:type="paragraph" w:styleId="Lista">
    <w:name w:val="List"/>
    <w:basedOn w:val="Normal"/>
    <w:rsid w:val="00BB27DC"/>
    <w:pPr>
      <w:widowControl/>
      <w:autoSpaceDE/>
      <w:autoSpaceDN/>
      <w:ind w:left="283" w:hanging="283"/>
    </w:pPr>
    <w:rPr>
      <w:rFonts w:ascii="Times New Roman" w:eastAsia="Batang" w:hAnsi="Times New Roman" w:cs="Times New Roman"/>
      <w:sz w:val="20"/>
      <w:szCs w:val="20"/>
      <w:lang w:val="pt-BR" w:eastAsia="pt-BR"/>
    </w:rPr>
  </w:style>
  <w:style w:type="paragraph" w:styleId="Lista3">
    <w:name w:val="List 3"/>
    <w:basedOn w:val="Normal"/>
    <w:rsid w:val="00BB27DC"/>
    <w:pPr>
      <w:widowControl/>
      <w:autoSpaceDE/>
      <w:autoSpaceDN/>
      <w:ind w:left="849" w:hanging="283"/>
    </w:pPr>
    <w:rPr>
      <w:rFonts w:ascii="Times New Roman" w:eastAsia="Batang" w:hAnsi="Times New Roman" w:cs="Times New Roman"/>
      <w:sz w:val="20"/>
      <w:szCs w:val="20"/>
      <w:lang w:val="pt-BR" w:eastAsia="pt-BR"/>
    </w:rPr>
  </w:style>
  <w:style w:type="character" w:styleId="Nmerodepgina">
    <w:name w:val="page number"/>
    <w:basedOn w:val="Fontepargpadro"/>
    <w:rsid w:val="00BB27DC"/>
  </w:style>
  <w:style w:type="numbering" w:customStyle="1" w:styleId="Semlista1">
    <w:name w:val="Sem lista1"/>
    <w:next w:val="Semlista"/>
    <w:uiPriority w:val="99"/>
    <w:semiHidden/>
    <w:unhideWhenUsed/>
    <w:rsid w:val="00BB27DC"/>
  </w:style>
  <w:style w:type="character" w:styleId="HiperlinkVisitado">
    <w:name w:val="FollowedHyperlink"/>
    <w:uiPriority w:val="99"/>
    <w:unhideWhenUsed/>
    <w:rsid w:val="00BB27DC"/>
    <w:rPr>
      <w:color w:val="800080"/>
      <w:u w:val="single"/>
    </w:rPr>
  </w:style>
  <w:style w:type="paragraph" w:customStyle="1" w:styleId="xl65">
    <w:name w:val="xl65"/>
    <w:basedOn w:val="Normal"/>
    <w:rsid w:val="00BB27DC"/>
    <w:pPr>
      <w:widowControl/>
      <w:autoSpaceDE/>
      <w:autoSpaceDN/>
      <w:spacing w:before="100" w:beforeAutospacing="1" w:after="100" w:afterAutospacing="1"/>
    </w:pPr>
    <w:rPr>
      <w:rFonts w:ascii="Times New Roman" w:eastAsia="Times New Roman" w:hAnsi="Times New Roman" w:cs="Times New Roman"/>
      <w:sz w:val="20"/>
      <w:szCs w:val="20"/>
      <w:lang w:val="pt-BR" w:eastAsia="pt-BR"/>
    </w:rPr>
  </w:style>
  <w:style w:type="paragraph" w:customStyle="1" w:styleId="xl66">
    <w:name w:val="xl66"/>
    <w:basedOn w:val="Normal"/>
    <w:rsid w:val="00BB27DC"/>
    <w:pPr>
      <w:widowControl/>
      <w:autoSpaceDE/>
      <w:autoSpaceDN/>
      <w:spacing w:before="100" w:beforeAutospacing="1" w:after="100" w:afterAutospacing="1"/>
      <w:jc w:val="center"/>
      <w:textAlignment w:val="center"/>
    </w:pPr>
    <w:rPr>
      <w:rFonts w:ascii="Times New Roman" w:eastAsia="Times New Roman" w:hAnsi="Times New Roman" w:cs="Times New Roman"/>
      <w:sz w:val="20"/>
      <w:szCs w:val="20"/>
      <w:lang w:val="pt-BR" w:eastAsia="pt-BR"/>
    </w:rPr>
  </w:style>
  <w:style w:type="paragraph" w:customStyle="1" w:styleId="xl67">
    <w:name w:val="xl67"/>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20"/>
      <w:szCs w:val="20"/>
      <w:lang w:val="pt-BR" w:eastAsia="pt-BR"/>
    </w:rPr>
  </w:style>
  <w:style w:type="paragraph" w:customStyle="1" w:styleId="xl68">
    <w:name w:val="xl68"/>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0"/>
      <w:szCs w:val="20"/>
      <w:lang w:val="pt-BR" w:eastAsia="pt-BR"/>
    </w:rPr>
  </w:style>
  <w:style w:type="paragraph" w:customStyle="1" w:styleId="xl69">
    <w:name w:val="xl69"/>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0">
    <w:name w:val="xl70"/>
    <w:basedOn w:val="Normal"/>
    <w:rsid w:val="00BB27DC"/>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1">
    <w:name w:val="xl71"/>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2">
    <w:name w:val="xl72"/>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3">
    <w:name w:val="xl73"/>
    <w:basedOn w:val="Normal"/>
    <w:rsid w:val="00BB27DC"/>
    <w:pPr>
      <w:widowControl/>
      <w:pBdr>
        <w:top w:val="single" w:sz="4" w:space="0" w:color="auto"/>
        <w:left w:val="single" w:sz="4" w:space="0" w:color="auto"/>
        <w:bottom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4">
    <w:name w:val="xl74"/>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Times New Roman" w:eastAsia="Times New Roman" w:hAnsi="Times New Roman" w:cs="Times New Roman"/>
      <w:sz w:val="18"/>
      <w:szCs w:val="18"/>
      <w:lang w:val="pt-BR" w:eastAsia="pt-BR"/>
    </w:rPr>
  </w:style>
  <w:style w:type="paragraph" w:customStyle="1" w:styleId="xl75">
    <w:name w:val="xl75"/>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6">
    <w:name w:val="xl76"/>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77">
    <w:name w:val="xl77"/>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16"/>
      <w:szCs w:val="16"/>
      <w:lang w:val="pt-BR" w:eastAsia="pt-BR"/>
    </w:rPr>
  </w:style>
  <w:style w:type="paragraph" w:customStyle="1" w:styleId="xl78">
    <w:name w:val="xl78"/>
    <w:basedOn w:val="Normal"/>
    <w:rsid w:val="00BB27DC"/>
    <w:pPr>
      <w:widowControl/>
      <w:pBdr>
        <w:top w:val="single" w:sz="4" w:space="0" w:color="auto"/>
        <w:left w:val="single" w:sz="4" w:space="0" w:color="auto"/>
        <w:bottom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paragraph" w:customStyle="1" w:styleId="xl79">
    <w:name w:val="xl79"/>
    <w:basedOn w:val="Normal"/>
    <w:rsid w:val="00BB27DC"/>
    <w:pPr>
      <w:widowControl/>
      <w:pBdr>
        <w:top w:val="single" w:sz="4" w:space="0" w:color="auto"/>
        <w:bottom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paragraph" w:customStyle="1" w:styleId="xl80">
    <w:name w:val="xl80"/>
    <w:basedOn w:val="Normal"/>
    <w:rsid w:val="00BB27DC"/>
    <w:pPr>
      <w:widowControl/>
      <w:pBdr>
        <w:top w:val="single" w:sz="4" w:space="0" w:color="auto"/>
        <w:bottom w:val="single" w:sz="4" w:space="0" w:color="auto"/>
        <w:right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table" w:customStyle="1" w:styleId="Tabelacomgrade1">
    <w:name w:val="Tabela com grade1"/>
    <w:basedOn w:val="Tabelanormal"/>
    <w:next w:val="Tabelacomgrade"/>
    <w:uiPriority w:val="5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2">
    <w:name w:val="Sem lista2"/>
    <w:next w:val="Semlista"/>
    <w:uiPriority w:val="99"/>
    <w:semiHidden/>
    <w:unhideWhenUsed/>
    <w:rsid w:val="00BB27DC"/>
  </w:style>
  <w:style w:type="numbering" w:customStyle="1" w:styleId="Semlista11">
    <w:name w:val="Sem lista11"/>
    <w:next w:val="Semlista"/>
    <w:uiPriority w:val="99"/>
    <w:semiHidden/>
    <w:unhideWhenUsed/>
    <w:rsid w:val="00BB27DC"/>
  </w:style>
  <w:style w:type="paragraph" w:styleId="Commarcadores">
    <w:name w:val="List Bullet"/>
    <w:basedOn w:val="Normal"/>
    <w:autoRedefine/>
    <w:rsid w:val="00BB27DC"/>
    <w:pPr>
      <w:widowControl/>
      <w:numPr>
        <w:numId w:val="4"/>
      </w:numPr>
      <w:tabs>
        <w:tab w:val="clear" w:pos="360"/>
        <w:tab w:val="num" w:pos="927"/>
      </w:tabs>
      <w:autoSpaceDE/>
      <w:autoSpaceDN/>
      <w:ind w:left="113" w:firstLine="454"/>
    </w:pPr>
    <w:rPr>
      <w:rFonts w:ascii="Garamond" w:eastAsia="Times New Roman" w:hAnsi="Garamond" w:cs="Times New Roman"/>
      <w:sz w:val="24"/>
      <w:szCs w:val="20"/>
      <w:lang w:val="pt-BR" w:eastAsia="pt-BR"/>
    </w:rPr>
  </w:style>
  <w:style w:type="paragraph" w:customStyle="1" w:styleId="Marcador">
    <w:name w:val="Marcador"/>
    <w:basedOn w:val="Normal"/>
    <w:rsid w:val="00BB27DC"/>
    <w:pPr>
      <w:keepLines/>
      <w:widowControl/>
      <w:numPr>
        <w:numId w:val="5"/>
      </w:numPr>
      <w:tabs>
        <w:tab w:val="clear" w:pos="360"/>
      </w:tabs>
      <w:autoSpaceDE/>
      <w:autoSpaceDN/>
      <w:spacing w:line="240" w:lineRule="exact"/>
      <w:ind w:left="142" w:hanging="142"/>
      <w:jc w:val="both"/>
    </w:pPr>
    <w:rPr>
      <w:rFonts w:eastAsia="Times New Roman" w:cs="Times New Roman"/>
      <w:spacing w:val="10"/>
      <w:sz w:val="18"/>
      <w:szCs w:val="20"/>
      <w:lang w:val="pt-BR" w:eastAsia="pt-BR"/>
    </w:rPr>
  </w:style>
  <w:style w:type="paragraph" w:customStyle="1" w:styleId="MNN1">
    <w:name w:val="MNN1"/>
    <w:next w:val="Normal"/>
    <w:rsid w:val="00BB27DC"/>
    <w:pPr>
      <w:widowControl/>
      <w:numPr>
        <w:numId w:val="6"/>
      </w:numPr>
      <w:autoSpaceDE/>
      <w:autoSpaceDN/>
    </w:pPr>
    <w:rPr>
      <w:rFonts w:ascii="Arial" w:eastAsia="Times New Roman" w:hAnsi="Arial" w:cs="Times New Roman"/>
      <w:spacing w:val="10"/>
      <w:sz w:val="18"/>
      <w:szCs w:val="20"/>
      <w:lang w:val="pt-BR" w:eastAsia="pt-BR"/>
    </w:rPr>
  </w:style>
  <w:style w:type="table" w:customStyle="1" w:styleId="Tabelacomgrade2">
    <w:name w:val="Tabela com grade2"/>
    <w:basedOn w:val="Tabelanormal"/>
    <w:next w:val="Tabelacomgrade"/>
    <w:uiPriority w:val="59"/>
    <w:rsid w:val="00BB27DC"/>
    <w:pPr>
      <w:widowControl/>
      <w:autoSpaceDE/>
      <w:autoSpaceDN/>
    </w:pPr>
    <w:rPr>
      <w:rFonts w:ascii="Calibri" w:eastAsia="Calibri" w:hAnsi="Calibri" w:cs="Times New Roman"/>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3">
    <w:name w:val="xl63"/>
    <w:basedOn w:val="Normal"/>
    <w:rsid w:val="00BB27DC"/>
    <w:pPr>
      <w:widowControl/>
      <w:pBdr>
        <w:top w:val="single" w:sz="4" w:space="0" w:color="000000"/>
        <w:left w:val="single" w:sz="4" w:space="0" w:color="000000"/>
        <w:bottom w:val="single" w:sz="4" w:space="0" w:color="000000"/>
        <w:right w:val="single" w:sz="4" w:space="0" w:color="000000"/>
      </w:pBdr>
      <w:autoSpaceDE/>
      <w:autoSpaceDN/>
      <w:spacing w:before="100" w:beforeAutospacing="1" w:after="100" w:afterAutospacing="1"/>
      <w:textAlignment w:val="center"/>
    </w:pPr>
    <w:rPr>
      <w:rFonts w:eastAsia="Times New Roman"/>
      <w:color w:val="000000"/>
      <w:sz w:val="16"/>
      <w:szCs w:val="16"/>
      <w:lang w:val="pt-BR" w:eastAsia="pt-BR"/>
    </w:rPr>
  </w:style>
  <w:style w:type="paragraph" w:customStyle="1" w:styleId="xl64">
    <w:name w:val="xl64"/>
    <w:basedOn w:val="Normal"/>
    <w:rsid w:val="00BB27DC"/>
    <w:pPr>
      <w:widowControl/>
      <w:pBdr>
        <w:left w:val="single" w:sz="4" w:space="0" w:color="000000"/>
        <w:right w:val="single" w:sz="4" w:space="0" w:color="000000"/>
      </w:pBdr>
      <w:autoSpaceDE/>
      <w:autoSpaceDN/>
      <w:spacing w:before="100" w:beforeAutospacing="1" w:after="100" w:afterAutospacing="1"/>
      <w:textAlignment w:val="center"/>
    </w:pPr>
    <w:rPr>
      <w:rFonts w:eastAsia="Times New Roman"/>
      <w:color w:val="000000"/>
      <w:sz w:val="18"/>
      <w:szCs w:val="18"/>
      <w:lang w:val="pt-BR" w:eastAsia="pt-BR"/>
    </w:rPr>
  </w:style>
  <w:style w:type="paragraph" w:customStyle="1" w:styleId="xl81">
    <w:name w:val="xl81"/>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2">
    <w:name w:val="xl82"/>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3">
    <w:name w:val="xl83"/>
    <w:basedOn w:val="Normal"/>
    <w:rsid w:val="00BB27DC"/>
    <w:pPr>
      <w:widowControl/>
      <w:pBdr>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4">
    <w:name w:val="xl84"/>
    <w:basedOn w:val="Normal"/>
    <w:rsid w:val="00BB27DC"/>
    <w:pPr>
      <w:widowControl/>
      <w:pBdr>
        <w:top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5">
    <w:name w:val="xl85"/>
    <w:basedOn w:val="Normal"/>
    <w:rsid w:val="00BB27DC"/>
    <w:pPr>
      <w:widowControl/>
      <w:pBdr>
        <w:top w:val="single" w:sz="4" w:space="0" w:color="auto"/>
        <w:bottom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6">
    <w:name w:val="xl86"/>
    <w:basedOn w:val="Normal"/>
    <w:rsid w:val="00BB27DC"/>
    <w:pPr>
      <w:widowControl/>
      <w:pBdr>
        <w:top w:val="single" w:sz="8"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7">
    <w:name w:val="xl87"/>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8">
    <w:name w:val="xl88"/>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9">
    <w:name w:val="xl89"/>
    <w:basedOn w:val="Normal"/>
    <w:rsid w:val="00BB27DC"/>
    <w:pPr>
      <w:widowControl/>
      <w:pBdr>
        <w:top w:val="single" w:sz="8" w:space="0" w:color="auto"/>
        <w:left w:val="single" w:sz="8" w:space="0" w:color="auto"/>
        <w:bottom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0">
    <w:name w:val="xl90"/>
    <w:basedOn w:val="Normal"/>
    <w:rsid w:val="00BB27DC"/>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1">
    <w:name w:val="xl91"/>
    <w:basedOn w:val="Normal"/>
    <w:rsid w:val="00BB27DC"/>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2">
    <w:name w:val="xl92"/>
    <w:basedOn w:val="Normal"/>
    <w:rsid w:val="00BB27DC"/>
    <w:pPr>
      <w:widowControl/>
      <w:pBdr>
        <w:top w:val="single" w:sz="8" w:space="0" w:color="auto"/>
        <w:bottom w:val="single" w:sz="8" w:space="0" w:color="auto"/>
      </w:pBdr>
      <w:autoSpaceDE/>
      <w:autoSpaceDN/>
      <w:spacing w:before="100" w:beforeAutospacing="1" w:after="100" w:afterAutospacing="1"/>
      <w:textAlignment w:val="center"/>
    </w:pPr>
    <w:rPr>
      <w:rFonts w:ascii="Times New Roman" w:eastAsia="Times New Roman" w:hAnsi="Times New Roman" w:cs="Times New Roman"/>
      <w:b/>
      <w:bCs/>
      <w:sz w:val="24"/>
      <w:szCs w:val="24"/>
      <w:lang w:val="pt-BR" w:eastAsia="pt-BR"/>
    </w:rPr>
  </w:style>
  <w:style w:type="character" w:customStyle="1" w:styleId="fontstyle01">
    <w:name w:val="fontstyle01"/>
    <w:rsid w:val="00BB27DC"/>
    <w:rPr>
      <w:rFonts w:ascii="Times New Roman" w:hAnsi="Times New Roman" w:cs="Times New Roman" w:hint="default"/>
      <w:b w:val="0"/>
      <w:bCs w:val="0"/>
      <w:i w:val="0"/>
      <w:iCs w:val="0"/>
      <w:color w:val="000000"/>
      <w:sz w:val="24"/>
      <w:szCs w:val="24"/>
    </w:rPr>
  </w:style>
  <w:style w:type="table" w:customStyle="1" w:styleId="Tabelacomgrade3">
    <w:name w:val="Tabela com grade3"/>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4">
    <w:name w:val="Tabela com grade4"/>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5">
    <w:name w:val="Tabela com grade5"/>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6">
    <w:name w:val="Tabela com grade6"/>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
    <w:name w:val="Tabela com grade7"/>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8">
    <w:name w:val="Tabela com grade8"/>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9">
    <w:name w:val="Tabela com grade9"/>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0">
    <w:name w:val="Tabela com grade10"/>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1">
    <w:name w:val="Tabela com grade11"/>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2">
    <w:name w:val="Tabela com grade12"/>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3">
    <w:name w:val="Tabela com grade13"/>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4">
    <w:name w:val="Tabela com grade14"/>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staque">
    <w:name w:val="destaque"/>
    <w:basedOn w:val="Normal"/>
    <w:rsid w:val="00BB27DC"/>
    <w:pPr>
      <w:widowControl/>
      <w:tabs>
        <w:tab w:val="left" w:pos="540"/>
        <w:tab w:val="left" w:pos="7740"/>
      </w:tabs>
      <w:suppressAutoHyphens/>
      <w:autoSpaceDE/>
      <w:autoSpaceDN/>
      <w:spacing w:before="100" w:after="100"/>
      <w:ind w:left="180" w:right="-1652"/>
      <w:jc w:val="both"/>
    </w:pPr>
    <w:rPr>
      <w:rFonts w:eastAsia="Times New Roman" w:cs="Times New Roman"/>
      <w:color w:val="FF0000"/>
      <w:sz w:val="24"/>
      <w:szCs w:val="20"/>
      <w:lang w:val="pt-BR" w:eastAsia="pt-BR"/>
    </w:rPr>
  </w:style>
  <w:style w:type="paragraph" w:customStyle="1" w:styleId="font5">
    <w:name w:val="font5"/>
    <w:basedOn w:val="Normal"/>
    <w:rsid w:val="00BB27DC"/>
    <w:pPr>
      <w:widowControl/>
      <w:autoSpaceDE/>
      <w:autoSpaceDN/>
      <w:spacing w:before="100" w:beforeAutospacing="1" w:after="100" w:afterAutospacing="1"/>
    </w:pPr>
    <w:rPr>
      <w:rFonts w:eastAsia="Times New Roman"/>
      <w:sz w:val="20"/>
      <w:szCs w:val="20"/>
      <w:lang w:val="pt-BR" w:eastAsia="pt-BR"/>
    </w:rPr>
  </w:style>
  <w:style w:type="character" w:styleId="nfase">
    <w:name w:val="Emphasis"/>
    <w:qFormat/>
    <w:rsid w:val="00BB27DC"/>
    <w:rPr>
      <w:i/>
      <w:iCs/>
    </w:rPr>
  </w:style>
  <w:style w:type="paragraph" w:customStyle="1" w:styleId="font6">
    <w:name w:val="font6"/>
    <w:basedOn w:val="Normal"/>
    <w:rsid w:val="00BB27DC"/>
    <w:pPr>
      <w:widowControl/>
      <w:autoSpaceDE/>
      <w:autoSpaceDN/>
      <w:spacing w:before="100" w:beforeAutospacing="1" w:after="100" w:afterAutospacing="1"/>
    </w:pPr>
    <w:rPr>
      <w:rFonts w:ascii="Calibri" w:eastAsia="Times New Roman" w:hAnsi="Calibri" w:cs="Times New Roman"/>
      <w:color w:val="FF0000"/>
      <w:sz w:val="20"/>
      <w:szCs w:val="20"/>
      <w:lang w:val="pt-BR" w:eastAsia="pt-BR"/>
    </w:rPr>
  </w:style>
  <w:style w:type="paragraph" w:customStyle="1" w:styleId="font7">
    <w:name w:val="font7"/>
    <w:basedOn w:val="Normal"/>
    <w:rsid w:val="00BB27DC"/>
    <w:pPr>
      <w:widowControl/>
      <w:autoSpaceDE/>
      <w:autoSpaceDN/>
      <w:spacing w:before="100" w:beforeAutospacing="1" w:after="100" w:afterAutospacing="1"/>
    </w:pPr>
    <w:rPr>
      <w:rFonts w:eastAsia="Times New Roman"/>
      <w:b/>
      <w:bCs/>
      <w:color w:val="FF0000"/>
      <w:sz w:val="20"/>
      <w:szCs w:val="20"/>
      <w:lang w:val="pt-BR" w:eastAsia="pt-BR"/>
    </w:rPr>
  </w:style>
  <w:style w:type="paragraph" w:customStyle="1" w:styleId="font8">
    <w:name w:val="font8"/>
    <w:basedOn w:val="Normal"/>
    <w:rsid w:val="00BB27DC"/>
    <w:pPr>
      <w:widowControl/>
      <w:autoSpaceDE/>
      <w:autoSpaceDN/>
      <w:spacing w:before="100" w:beforeAutospacing="1" w:after="100" w:afterAutospacing="1"/>
    </w:pPr>
    <w:rPr>
      <w:rFonts w:eastAsia="Times New Roman"/>
      <w:i/>
      <w:iCs/>
      <w:color w:val="FF0000"/>
      <w:sz w:val="20"/>
      <w:szCs w:val="20"/>
      <w:lang w:val="pt-BR" w:eastAsia="pt-BR"/>
    </w:rPr>
  </w:style>
  <w:style w:type="paragraph" w:customStyle="1" w:styleId="font9">
    <w:name w:val="font9"/>
    <w:basedOn w:val="Normal"/>
    <w:rsid w:val="00BB27DC"/>
    <w:pPr>
      <w:widowControl/>
      <w:autoSpaceDE/>
      <w:autoSpaceDN/>
      <w:spacing w:before="100" w:beforeAutospacing="1" w:after="100" w:afterAutospacing="1"/>
    </w:pPr>
    <w:rPr>
      <w:rFonts w:ascii="Calibri" w:eastAsia="Times New Roman" w:hAnsi="Calibri" w:cs="Times New Roman"/>
      <w:i/>
      <w:iCs/>
      <w:color w:val="FF0000"/>
      <w:sz w:val="20"/>
      <w:szCs w:val="20"/>
      <w:lang w:val="pt-BR" w:eastAsia="pt-BR"/>
    </w:rPr>
  </w:style>
  <w:style w:type="paragraph" w:customStyle="1" w:styleId="font10">
    <w:name w:val="font10"/>
    <w:basedOn w:val="Normal"/>
    <w:rsid w:val="00BB27DC"/>
    <w:pPr>
      <w:widowControl/>
      <w:autoSpaceDE/>
      <w:autoSpaceDN/>
      <w:spacing w:before="100" w:beforeAutospacing="1" w:after="100" w:afterAutospacing="1"/>
    </w:pPr>
    <w:rPr>
      <w:rFonts w:ascii="Calibri" w:eastAsia="Times New Roman" w:hAnsi="Calibri" w:cs="Times New Roman"/>
      <w:i/>
      <w:iCs/>
      <w:color w:val="000000"/>
      <w:sz w:val="20"/>
      <w:szCs w:val="20"/>
      <w:lang w:val="pt-BR" w:eastAsia="pt-BR"/>
    </w:rPr>
  </w:style>
  <w:style w:type="paragraph" w:customStyle="1" w:styleId="font11">
    <w:name w:val="font11"/>
    <w:basedOn w:val="Normal"/>
    <w:rsid w:val="00BB27DC"/>
    <w:pPr>
      <w:widowControl/>
      <w:autoSpaceDE/>
      <w:autoSpaceDN/>
      <w:spacing w:before="100" w:beforeAutospacing="1" w:after="100" w:afterAutospacing="1"/>
    </w:pPr>
    <w:rPr>
      <w:rFonts w:eastAsia="Times New Roman"/>
      <w:color w:val="FF0000"/>
      <w:sz w:val="20"/>
      <w:szCs w:val="20"/>
      <w:lang w:val="pt-BR" w:eastAsia="pt-BR"/>
    </w:rPr>
  </w:style>
  <w:style w:type="paragraph" w:customStyle="1" w:styleId="font12">
    <w:name w:val="font12"/>
    <w:basedOn w:val="Normal"/>
    <w:rsid w:val="00BB27DC"/>
    <w:pPr>
      <w:widowControl/>
      <w:autoSpaceDE/>
      <w:autoSpaceDN/>
      <w:spacing w:before="100" w:beforeAutospacing="1" w:after="100" w:afterAutospacing="1"/>
    </w:pPr>
    <w:rPr>
      <w:rFonts w:eastAsia="Times New Roman"/>
      <w:color w:val="FF0000"/>
      <w:sz w:val="24"/>
      <w:szCs w:val="24"/>
      <w:lang w:val="pt-BR" w:eastAsia="pt-BR"/>
    </w:rPr>
  </w:style>
  <w:style w:type="paragraph" w:customStyle="1" w:styleId="font13">
    <w:name w:val="font13"/>
    <w:basedOn w:val="Normal"/>
    <w:rsid w:val="00BB27DC"/>
    <w:pPr>
      <w:widowControl/>
      <w:autoSpaceDE/>
      <w:autoSpaceDN/>
      <w:spacing w:before="100" w:beforeAutospacing="1" w:after="100" w:afterAutospacing="1"/>
    </w:pPr>
    <w:rPr>
      <w:rFonts w:eastAsia="Times New Roman"/>
      <w:b/>
      <w:bCs/>
      <w:i/>
      <w:iCs/>
      <w:color w:val="FF0000"/>
      <w:sz w:val="20"/>
      <w:szCs w:val="20"/>
      <w:lang w:val="pt-BR" w:eastAsia="pt-BR"/>
    </w:rPr>
  </w:style>
  <w:style w:type="paragraph" w:customStyle="1" w:styleId="font14">
    <w:name w:val="font14"/>
    <w:basedOn w:val="Normal"/>
    <w:rsid w:val="00BB27DC"/>
    <w:pPr>
      <w:widowControl/>
      <w:autoSpaceDE/>
      <w:autoSpaceDN/>
      <w:spacing w:before="100" w:beforeAutospacing="1" w:after="100" w:afterAutospacing="1"/>
    </w:pPr>
    <w:rPr>
      <w:rFonts w:ascii="Times New Roman" w:eastAsia="Times New Roman" w:hAnsi="Times New Roman" w:cs="Times New Roman"/>
      <w:color w:val="FF0000"/>
      <w:sz w:val="20"/>
      <w:szCs w:val="20"/>
      <w:lang w:val="pt-BR" w:eastAsia="pt-BR"/>
    </w:rPr>
  </w:style>
  <w:style w:type="paragraph" w:customStyle="1" w:styleId="font15">
    <w:name w:val="font15"/>
    <w:basedOn w:val="Normal"/>
    <w:rsid w:val="00BB27DC"/>
    <w:pPr>
      <w:widowControl/>
      <w:autoSpaceDE/>
      <w:autoSpaceDN/>
      <w:spacing w:before="100" w:beforeAutospacing="1" w:after="100" w:afterAutospacing="1"/>
    </w:pPr>
    <w:rPr>
      <w:rFonts w:ascii="Calibri" w:eastAsia="Times New Roman" w:hAnsi="Calibri" w:cs="Times New Roman"/>
      <w:b/>
      <w:bCs/>
      <w:i/>
      <w:iCs/>
      <w:sz w:val="20"/>
      <w:szCs w:val="20"/>
      <w:lang w:val="pt-BR" w:eastAsia="pt-BR"/>
    </w:rPr>
  </w:style>
  <w:style w:type="paragraph" w:customStyle="1" w:styleId="xl93">
    <w:name w:val="xl93"/>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FF0000"/>
      <w:sz w:val="20"/>
      <w:szCs w:val="20"/>
      <w:lang w:val="pt-BR" w:eastAsia="pt-BR"/>
    </w:rPr>
  </w:style>
  <w:style w:type="paragraph" w:customStyle="1" w:styleId="xl94">
    <w:name w:val="xl94"/>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0"/>
      <w:szCs w:val="20"/>
      <w:lang w:val="pt-BR" w:eastAsia="pt-BR"/>
    </w:rPr>
  </w:style>
  <w:style w:type="paragraph" w:customStyle="1" w:styleId="xl95">
    <w:name w:val="xl95"/>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0"/>
      <w:szCs w:val="20"/>
      <w:lang w:val="pt-BR" w:eastAsia="pt-BR"/>
    </w:rPr>
  </w:style>
  <w:style w:type="paragraph" w:customStyle="1" w:styleId="msonormal0">
    <w:name w:val="msonormal"/>
    <w:basedOn w:val="Normal"/>
    <w:rsid w:val="007A22E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xl96">
    <w:name w:val="xl96"/>
    <w:basedOn w:val="Normal"/>
    <w:rsid w:val="007A22E1"/>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97">
    <w:name w:val="xl97"/>
    <w:basedOn w:val="Normal"/>
    <w:rsid w:val="007A22E1"/>
    <w:pPr>
      <w:widowControl/>
      <w:pBdr>
        <w:left w:val="single" w:sz="8" w:space="0" w:color="auto"/>
        <w:bottom w:val="single" w:sz="8" w:space="0" w:color="auto"/>
        <w:right w:val="single" w:sz="8" w:space="0" w:color="auto"/>
      </w:pBdr>
      <w:shd w:val="clear" w:color="000000" w:fill="FFFFFF"/>
      <w:autoSpaceDE/>
      <w:autoSpaceDN/>
      <w:spacing w:before="100" w:beforeAutospacing="1" w:after="100" w:afterAutospacing="1"/>
      <w:textAlignment w:val="center"/>
    </w:pPr>
    <w:rPr>
      <w:rFonts w:ascii="Times New Roman" w:eastAsia="Times New Roman" w:hAnsi="Times New Roman" w:cs="Times New Roman"/>
      <w:color w:val="000000"/>
      <w:sz w:val="24"/>
      <w:szCs w:val="24"/>
      <w:lang w:val="pt-BR" w:eastAsia="pt-BR"/>
    </w:rPr>
  </w:style>
  <w:style w:type="paragraph" w:customStyle="1" w:styleId="xl98">
    <w:name w:val="xl98"/>
    <w:basedOn w:val="Normal"/>
    <w:rsid w:val="007A22E1"/>
    <w:pPr>
      <w:widowControl/>
      <w:pBdr>
        <w:left w:val="single" w:sz="8" w:space="0" w:color="auto"/>
        <w:right w:val="single" w:sz="8" w:space="0" w:color="auto"/>
      </w:pBdr>
      <w:shd w:val="clear" w:color="000000" w:fill="FFFFFF"/>
      <w:autoSpaceDE/>
      <w:autoSpaceDN/>
      <w:spacing w:before="100" w:beforeAutospacing="1" w:after="100" w:afterAutospacing="1"/>
      <w:textAlignment w:val="center"/>
    </w:pPr>
    <w:rPr>
      <w:rFonts w:ascii="Times New Roman" w:eastAsia="Times New Roman" w:hAnsi="Times New Roman" w:cs="Times New Roman"/>
      <w:color w:val="000000"/>
      <w:sz w:val="24"/>
      <w:szCs w:val="24"/>
      <w:lang w:val="pt-BR" w:eastAsia="pt-BR"/>
    </w:rPr>
  </w:style>
  <w:style w:type="paragraph" w:customStyle="1" w:styleId="xl99">
    <w:name w:val="xl99"/>
    <w:basedOn w:val="Normal"/>
    <w:rsid w:val="007A22E1"/>
    <w:pPr>
      <w:widowControl/>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100">
    <w:name w:val="xl100"/>
    <w:basedOn w:val="Normal"/>
    <w:rsid w:val="007A22E1"/>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pPr>
    <w:rPr>
      <w:rFonts w:ascii="Times New Roman" w:eastAsia="Times New Roman" w:hAnsi="Times New Roman" w:cs="Times New Roman"/>
      <w:b/>
      <w:bCs/>
      <w:sz w:val="24"/>
      <w:szCs w:val="24"/>
      <w:lang w:val="pt-BR" w:eastAsia="pt-BR"/>
    </w:rPr>
  </w:style>
  <w:style w:type="paragraph" w:customStyle="1" w:styleId="xl101">
    <w:name w:val="xl101"/>
    <w:basedOn w:val="Normal"/>
    <w:rsid w:val="007A22E1"/>
    <w:pPr>
      <w:widowControl/>
      <w:autoSpaceDE/>
      <w:autoSpaceDN/>
      <w:spacing w:before="100" w:beforeAutospacing="1" w:after="100" w:afterAutospacing="1"/>
    </w:pPr>
    <w:rPr>
      <w:rFonts w:ascii="Times New Roman" w:eastAsia="Times New Roman" w:hAnsi="Times New Roman" w:cs="Times New Roman"/>
      <w:b/>
      <w:bCs/>
      <w:sz w:val="24"/>
      <w:szCs w:val="24"/>
      <w:lang w:val="pt-BR" w:eastAsia="pt-BR"/>
    </w:rPr>
  </w:style>
  <w:style w:type="paragraph" w:customStyle="1" w:styleId="Standard">
    <w:name w:val="Standard"/>
    <w:rsid w:val="0043418E"/>
    <w:pPr>
      <w:suppressAutoHyphens/>
      <w:autoSpaceDE/>
      <w:textAlignment w:val="baseline"/>
    </w:pPr>
    <w:rPr>
      <w:rFonts w:ascii="Times New Roman" w:eastAsia="SimSun" w:hAnsi="Times New Roman" w:cs="Tahoma"/>
      <w:kern w:val="3"/>
      <w:sz w:val="24"/>
      <w:szCs w:val="24"/>
      <w:lang w:val="pt-BR" w:eastAsia="zh-CN" w:bidi="hi-IN"/>
    </w:rPr>
  </w:style>
  <w:style w:type="paragraph" w:styleId="Citao">
    <w:name w:val="Quote"/>
    <w:basedOn w:val="Normal"/>
    <w:next w:val="Normal"/>
    <w:link w:val="CitaoChar"/>
    <w:uiPriority w:val="29"/>
    <w:qFormat/>
    <w:rsid w:val="000A0A73"/>
    <w:pPr>
      <w:widowControl/>
      <w:autoSpaceDE/>
      <w:autoSpaceDN/>
      <w:spacing w:before="160" w:after="160" w:line="278" w:lineRule="auto"/>
      <w:jc w:val="center"/>
    </w:pPr>
    <w:rPr>
      <w:rFonts w:asciiTheme="minorHAnsi" w:eastAsiaTheme="minorHAnsi" w:hAnsiTheme="minorHAnsi" w:cstheme="minorBidi"/>
      <w:i/>
      <w:iCs/>
      <w:color w:val="404040" w:themeColor="text1" w:themeTint="BF"/>
      <w:kern w:val="2"/>
      <w:sz w:val="24"/>
      <w:szCs w:val="24"/>
      <w:lang w:val="pt-BR"/>
      <w14:ligatures w14:val="standardContextual"/>
    </w:rPr>
  </w:style>
  <w:style w:type="character" w:customStyle="1" w:styleId="CitaoChar">
    <w:name w:val="Citação Char"/>
    <w:basedOn w:val="Fontepargpadro"/>
    <w:link w:val="Citao"/>
    <w:uiPriority w:val="29"/>
    <w:rsid w:val="000A0A73"/>
    <w:rPr>
      <w:i/>
      <w:iCs/>
      <w:color w:val="404040" w:themeColor="text1" w:themeTint="BF"/>
      <w:kern w:val="2"/>
      <w:sz w:val="24"/>
      <w:szCs w:val="24"/>
      <w:lang w:val="pt-BR"/>
      <w14:ligatures w14:val="standardContextual"/>
    </w:rPr>
  </w:style>
  <w:style w:type="character" w:styleId="nfaseIntensa">
    <w:name w:val="Intense Emphasis"/>
    <w:basedOn w:val="Fontepargpadro"/>
    <w:uiPriority w:val="21"/>
    <w:qFormat/>
    <w:rsid w:val="000A0A73"/>
    <w:rPr>
      <w:i/>
      <w:iCs/>
      <w:color w:val="365F91" w:themeColor="accent1" w:themeShade="BF"/>
    </w:rPr>
  </w:style>
  <w:style w:type="paragraph" w:styleId="CitaoIntensa">
    <w:name w:val="Intense Quote"/>
    <w:basedOn w:val="Normal"/>
    <w:next w:val="Normal"/>
    <w:link w:val="CitaoIntensaChar"/>
    <w:uiPriority w:val="30"/>
    <w:qFormat/>
    <w:rsid w:val="000A0A73"/>
    <w:pPr>
      <w:widowControl/>
      <w:pBdr>
        <w:top w:val="single" w:sz="4" w:space="10" w:color="365F91" w:themeColor="accent1" w:themeShade="BF"/>
        <w:bottom w:val="single" w:sz="4" w:space="10" w:color="365F91" w:themeColor="accent1" w:themeShade="BF"/>
      </w:pBdr>
      <w:autoSpaceDE/>
      <w:autoSpaceDN/>
      <w:spacing w:before="360" w:after="360" w:line="278" w:lineRule="auto"/>
      <w:ind w:left="864" w:right="864"/>
      <w:jc w:val="center"/>
    </w:pPr>
    <w:rPr>
      <w:rFonts w:asciiTheme="minorHAnsi" w:eastAsiaTheme="minorHAnsi" w:hAnsiTheme="minorHAnsi" w:cstheme="minorBidi"/>
      <w:i/>
      <w:iCs/>
      <w:color w:val="365F91" w:themeColor="accent1" w:themeShade="BF"/>
      <w:kern w:val="2"/>
      <w:sz w:val="24"/>
      <w:szCs w:val="24"/>
      <w:lang w:val="pt-BR"/>
      <w14:ligatures w14:val="standardContextual"/>
    </w:rPr>
  </w:style>
  <w:style w:type="character" w:customStyle="1" w:styleId="CitaoIntensaChar">
    <w:name w:val="Citação Intensa Char"/>
    <w:basedOn w:val="Fontepargpadro"/>
    <w:link w:val="CitaoIntensa"/>
    <w:uiPriority w:val="30"/>
    <w:rsid w:val="000A0A73"/>
    <w:rPr>
      <w:i/>
      <w:iCs/>
      <w:color w:val="365F91" w:themeColor="accent1" w:themeShade="BF"/>
      <w:kern w:val="2"/>
      <w:sz w:val="24"/>
      <w:szCs w:val="24"/>
      <w:lang w:val="pt-BR"/>
      <w14:ligatures w14:val="standardContextual"/>
    </w:rPr>
  </w:style>
  <w:style w:type="character" w:styleId="RefernciaIntensa">
    <w:name w:val="Intense Reference"/>
    <w:basedOn w:val="Fontepargpadro"/>
    <w:uiPriority w:val="32"/>
    <w:qFormat/>
    <w:rsid w:val="000A0A73"/>
    <w:rPr>
      <w:b/>
      <w:bCs/>
      <w:smallCaps/>
      <w:color w:val="365F91" w:themeColor="accent1" w:themeShade="BF"/>
      <w:spacing w:val="5"/>
    </w:rPr>
  </w:style>
  <w:style w:type="paragraph" w:styleId="SemEspaamento">
    <w:name w:val="No Spacing"/>
    <w:uiPriority w:val="1"/>
    <w:qFormat/>
    <w:rsid w:val="00530DC9"/>
    <w:pPr>
      <w:widowControl/>
      <w:autoSpaceDE/>
      <w:autoSpaceDN/>
    </w:pPr>
    <w:rPr>
      <w:kern w:val="2"/>
      <w:lang w:val="pt-BR"/>
      <w14:ligatures w14:val="standardContextual"/>
    </w:rPr>
  </w:style>
  <w:style w:type="character" w:customStyle="1" w:styleId="WW8Num1z1">
    <w:name w:val="WW8Num1z1"/>
    <w:rsid w:val="00530DC9"/>
  </w:style>
  <w:style w:type="paragraph" w:styleId="Reviso">
    <w:name w:val="Revision"/>
    <w:hidden/>
    <w:uiPriority w:val="99"/>
    <w:semiHidden/>
    <w:rsid w:val="00530DC9"/>
    <w:pPr>
      <w:widowControl/>
      <w:autoSpaceDE/>
      <w:autoSpaceDN/>
    </w:pPr>
    <w:rPr>
      <w:rFonts w:ascii="Times New Roman" w:eastAsia="Times New Roman" w:hAnsi="Times New Roman" w:cs="Times New Roman"/>
      <w:lang w:val="pt-PT" w:eastAsia="pt-BR"/>
    </w:rPr>
  </w:style>
  <w:style w:type="paragraph" w:customStyle="1" w:styleId="TableContents">
    <w:name w:val="Table Contents"/>
    <w:basedOn w:val="Normal"/>
    <w:rsid w:val="00530DC9"/>
    <w:pPr>
      <w:suppressLineNumbers/>
      <w:suppressAutoHyphens/>
      <w:autoSpaceDE/>
      <w:textAlignment w:val="baseline"/>
    </w:pPr>
    <w:rPr>
      <w:rFonts w:ascii="Times New Roman" w:eastAsia="SimSun" w:hAnsi="Times New Roman" w:cs="Tahoma"/>
      <w:kern w:val="3"/>
      <w:sz w:val="24"/>
      <w:szCs w:val="24"/>
      <w:lang w:val="pt-BR" w:eastAsia="zh-CN" w:bidi="hi-IN"/>
    </w:rPr>
  </w:style>
  <w:style w:type="paragraph" w:customStyle="1" w:styleId="EPTabela">
    <w:name w:val="EP Tabela"/>
    <w:basedOn w:val="Normal"/>
    <w:rsid w:val="00530DC9"/>
    <w:pPr>
      <w:suppressAutoHyphens/>
      <w:autoSpaceDE/>
      <w:jc w:val="center"/>
      <w:textAlignment w:val="baseline"/>
    </w:pPr>
    <w:rPr>
      <w:rFonts w:ascii="Times New Roman" w:eastAsia="SimSun" w:hAnsi="Times New Roman"/>
      <w:b/>
      <w:kern w:val="3"/>
      <w:szCs w:val="24"/>
      <w:lang w:val="pt-BR" w:eastAsia="ar-SA" w:bidi="hi-IN"/>
    </w:rPr>
  </w:style>
  <w:style w:type="paragraph" w:customStyle="1" w:styleId="EPConteudotabela">
    <w:name w:val="EP Conteudotabela"/>
    <w:basedOn w:val="Normal"/>
    <w:rsid w:val="00530DC9"/>
    <w:pPr>
      <w:tabs>
        <w:tab w:val="left" w:pos="-302"/>
      </w:tabs>
      <w:suppressAutoHyphens/>
      <w:autoSpaceDE/>
      <w:spacing w:line="100" w:lineRule="atLeast"/>
      <w:ind w:left="23" w:firstLine="45"/>
      <w:textAlignment w:val="baseline"/>
    </w:pPr>
    <w:rPr>
      <w:rFonts w:ascii="Times New Roman" w:eastAsia="SimSun" w:hAnsi="Times New Roman"/>
      <w:kern w:val="3"/>
      <w:sz w:val="24"/>
      <w:szCs w:val="24"/>
      <w:lang w:val="pt-BR" w:eastAsia="ar-SA" w:bidi="hi-IN"/>
    </w:rPr>
  </w:style>
  <w:style w:type="numbering" w:customStyle="1" w:styleId="Semlista3">
    <w:name w:val="Sem lista3"/>
    <w:next w:val="Semlista"/>
    <w:uiPriority w:val="99"/>
    <w:semiHidden/>
    <w:unhideWhenUsed/>
    <w:rsid w:val="00464134"/>
  </w:style>
  <w:style w:type="table" w:customStyle="1" w:styleId="Tabelacomgrade15">
    <w:name w:val="Tabela com grade15"/>
    <w:basedOn w:val="Tabelanormal"/>
    <w:next w:val="Tabelacomgrade"/>
    <w:uiPriority w:val="99"/>
    <w:rsid w:val="00464134"/>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6">
    <w:name w:val="Tabela com grade16"/>
    <w:basedOn w:val="Tabelanormal"/>
    <w:uiPriority w:val="59"/>
    <w:rsid w:val="00464134"/>
    <w:pPr>
      <w:widowControl/>
      <w:autoSpaceDE/>
      <w:autoSpaceDN/>
    </w:pPr>
    <w:rPr>
      <w:rFonts w:ascii="Calibri" w:eastAsia="Calibri" w:hAnsi="Calibri" w:cs="Times New Roman"/>
      <w:lang w:val="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semiHidden/>
    <w:unhideWhenUsed/>
    <w:qFormat/>
    <w:rsid w:val="00E93BA3"/>
    <w:rPr>
      <w:rFonts w:ascii="Calibri" w:eastAsia="Calibri" w:hAnsi="Calibri" w:cs="Times New Roman"/>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324683">
      <w:bodyDiv w:val="1"/>
      <w:marLeft w:val="0"/>
      <w:marRight w:val="0"/>
      <w:marTop w:val="0"/>
      <w:marBottom w:val="0"/>
      <w:divBdr>
        <w:top w:val="none" w:sz="0" w:space="0" w:color="auto"/>
        <w:left w:val="none" w:sz="0" w:space="0" w:color="auto"/>
        <w:bottom w:val="none" w:sz="0" w:space="0" w:color="auto"/>
        <w:right w:val="none" w:sz="0" w:space="0" w:color="auto"/>
      </w:divBdr>
    </w:div>
    <w:div w:id="141311671">
      <w:bodyDiv w:val="1"/>
      <w:marLeft w:val="0"/>
      <w:marRight w:val="0"/>
      <w:marTop w:val="0"/>
      <w:marBottom w:val="0"/>
      <w:divBdr>
        <w:top w:val="none" w:sz="0" w:space="0" w:color="auto"/>
        <w:left w:val="none" w:sz="0" w:space="0" w:color="auto"/>
        <w:bottom w:val="none" w:sz="0" w:space="0" w:color="auto"/>
        <w:right w:val="none" w:sz="0" w:space="0" w:color="auto"/>
      </w:divBdr>
    </w:div>
    <w:div w:id="345060728">
      <w:bodyDiv w:val="1"/>
      <w:marLeft w:val="0"/>
      <w:marRight w:val="0"/>
      <w:marTop w:val="0"/>
      <w:marBottom w:val="0"/>
      <w:divBdr>
        <w:top w:val="none" w:sz="0" w:space="0" w:color="auto"/>
        <w:left w:val="none" w:sz="0" w:space="0" w:color="auto"/>
        <w:bottom w:val="none" w:sz="0" w:space="0" w:color="auto"/>
        <w:right w:val="none" w:sz="0" w:space="0" w:color="auto"/>
      </w:divBdr>
    </w:div>
    <w:div w:id="727536095">
      <w:bodyDiv w:val="1"/>
      <w:marLeft w:val="0"/>
      <w:marRight w:val="0"/>
      <w:marTop w:val="0"/>
      <w:marBottom w:val="0"/>
      <w:divBdr>
        <w:top w:val="none" w:sz="0" w:space="0" w:color="auto"/>
        <w:left w:val="none" w:sz="0" w:space="0" w:color="auto"/>
        <w:bottom w:val="none" w:sz="0" w:space="0" w:color="auto"/>
        <w:right w:val="none" w:sz="0" w:space="0" w:color="auto"/>
      </w:divBdr>
    </w:div>
    <w:div w:id="792596685">
      <w:bodyDiv w:val="1"/>
      <w:marLeft w:val="0"/>
      <w:marRight w:val="0"/>
      <w:marTop w:val="0"/>
      <w:marBottom w:val="0"/>
      <w:divBdr>
        <w:top w:val="none" w:sz="0" w:space="0" w:color="auto"/>
        <w:left w:val="none" w:sz="0" w:space="0" w:color="auto"/>
        <w:bottom w:val="none" w:sz="0" w:space="0" w:color="auto"/>
        <w:right w:val="none" w:sz="0" w:space="0" w:color="auto"/>
      </w:divBdr>
    </w:div>
    <w:div w:id="1170369319">
      <w:bodyDiv w:val="1"/>
      <w:marLeft w:val="0"/>
      <w:marRight w:val="0"/>
      <w:marTop w:val="0"/>
      <w:marBottom w:val="0"/>
      <w:divBdr>
        <w:top w:val="none" w:sz="0" w:space="0" w:color="auto"/>
        <w:left w:val="none" w:sz="0" w:space="0" w:color="auto"/>
        <w:bottom w:val="none" w:sz="0" w:space="0" w:color="auto"/>
        <w:right w:val="none" w:sz="0" w:space="0" w:color="auto"/>
      </w:divBdr>
    </w:div>
    <w:div w:id="1297878907">
      <w:bodyDiv w:val="1"/>
      <w:marLeft w:val="0"/>
      <w:marRight w:val="0"/>
      <w:marTop w:val="0"/>
      <w:marBottom w:val="0"/>
      <w:divBdr>
        <w:top w:val="none" w:sz="0" w:space="0" w:color="auto"/>
        <w:left w:val="none" w:sz="0" w:space="0" w:color="auto"/>
        <w:bottom w:val="none" w:sz="0" w:space="0" w:color="auto"/>
        <w:right w:val="none" w:sz="0" w:space="0" w:color="auto"/>
      </w:divBdr>
    </w:div>
    <w:div w:id="1318341616">
      <w:bodyDiv w:val="1"/>
      <w:marLeft w:val="0"/>
      <w:marRight w:val="0"/>
      <w:marTop w:val="0"/>
      <w:marBottom w:val="0"/>
      <w:divBdr>
        <w:top w:val="none" w:sz="0" w:space="0" w:color="auto"/>
        <w:left w:val="none" w:sz="0" w:space="0" w:color="auto"/>
        <w:bottom w:val="none" w:sz="0" w:space="0" w:color="auto"/>
        <w:right w:val="none" w:sz="0" w:space="0" w:color="auto"/>
      </w:divBdr>
    </w:div>
    <w:div w:id="1479033770">
      <w:bodyDiv w:val="1"/>
      <w:marLeft w:val="0"/>
      <w:marRight w:val="0"/>
      <w:marTop w:val="0"/>
      <w:marBottom w:val="0"/>
      <w:divBdr>
        <w:top w:val="none" w:sz="0" w:space="0" w:color="auto"/>
        <w:left w:val="none" w:sz="0" w:space="0" w:color="auto"/>
        <w:bottom w:val="none" w:sz="0" w:space="0" w:color="auto"/>
        <w:right w:val="none" w:sz="0" w:space="0" w:color="auto"/>
      </w:divBdr>
    </w:div>
    <w:div w:id="19326650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6BC401-A0BF-4E68-A0C1-D035064CA3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3971</TotalTime>
  <Pages>1</Pages>
  <Words>7483</Words>
  <Characters>40409</Characters>
  <Application>Microsoft Office Word</Application>
  <DocSecurity>0</DocSecurity>
  <Lines>336</Lines>
  <Paragraphs>95</Paragraphs>
  <ScaleCrop>false</ScaleCrop>
  <HeadingPairs>
    <vt:vector size="2" baseType="variant">
      <vt:variant>
        <vt:lpstr>Título</vt:lpstr>
      </vt:variant>
      <vt:variant>
        <vt:i4>1</vt:i4>
      </vt:variant>
    </vt:vector>
  </HeadingPairs>
  <TitlesOfParts>
    <vt:vector size="1" baseType="lpstr">
      <vt:lpstr>Microsoft Word - Edital PL 167.2023_Corrigido</vt:lpstr>
    </vt:vector>
  </TitlesOfParts>
  <Company/>
  <LinksUpToDate>false</LinksUpToDate>
  <CharactersWithSpaces>47797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Edital PL 167.2023_Corrigido</dc:title>
  <dc:creator>Prefeitura</dc:creator>
  <cp:lastModifiedBy>User</cp:lastModifiedBy>
  <cp:revision>756</cp:revision>
  <cp:lastPrinted>2026-06-02T20:00:00Z</cp:lastPrinted>
  <dcterms:created xsi:type="dcterms:W3CDTF">2024-01-15T17:59:00Z</dcterms:created>
  <dcterms:modified xsi:type="dcterms:W3CDTF">2026-07-21T17:01:00Z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2023-12-14T00:00:00Z</vt:filetime>
  </property>
  <property fmtid="{D5CDD505-2E9C-101B-9397-08002B2CF9AE}" pid="3" name="LastSaved">
    <vt:filetime>2024-01-11T00:00:00Z</vt:filetime>
  </property>
  <property fmtid="{D5CDD505-2E9C-101B-9397-08002B2CF9AE}" pid="4" name="Producer">
    <vt:lpwstr>Microsoft: Print To PDF</vt:lpwstr>
  </property>
</Properties>
</file>