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B9E73" w14:textId="019906C0" w:rsidR="007B0580" w:rsidRPr="00650B25" w:rsidRDefault="006E635C">
      <w:pPr>
        <w:pStyle w:val="Ttulo1"/>
        <w:spacing w:before="98"/>
        <w:ind w:left="1"/>
        <w:jc w:val="center"/>
        <w:rPr>
          <w:rFonts w:ascii="Times New Roman" w:hAnsi="Times New Roman" w:cs="Times New Roman"/>
          <w:sz w:val="24"/>
          <w:szCs w:val="24"/>
        </w:rPr>
      </w:pPr>
      <w:r w:rsidRPr="00650B25">
        <w:rPr>
          <w:rFonts w:ascii="Times New Roman" w:hAnsi="Times New Roman" w:cs="Times New Roman"/>
          <w:sz w:val="24"/>
          <w:szCs w:val="24"/>
        </w:rPr>
        <w:t>ANEXO</w:t>
      </w:r>
      <w:r w:rsidRPr="00650B25">
        <w:rPr>
          <w:rFonts w:ascii="Times New Roman" w:hAnsi="Times New Roman" w:cs="Times New Roman"/>
          <w:spacing w:val="13"/>
          <w:sz w:val="24"/>
          <w:szCs w:val="24"/>
        </w:rPr>
        <w:t xml:space="preserve"> </w:t>
      </w:r>
      <w:r w:rsidRPr="00650B25">
        <w:rPr>
          <w:rFonts w:ascii="Times New Roman" w:hAnsi="Times New Roman" w:cs="Times New Roman"/>
          <w:sz w:val="24"/>
          <w:szCs w:val="24"/>
        </w:rPr>
        <w:t>II</w:t>
      </w:r>
      <w:r w:rsidRPr="00650B25">
        <w:rPr>
          <w:rFonts w:ascii="Times New Roman" w:hAnsi="Times New Roman" w:cs="Times New Roman"/>
          <w:spacing w:val="10"/>
          <w:sz w:val="24"/>
          <w:szCs w:val="24"/>
        </w:rPr>
        <w:t xml:space="preserve"> </w:t>
      </w:r>
      <w:r w:rsidRPr="00650B25">
        <w:rPr>
          <w:rFonts w:ascii="Times New Roman" w:hAnsi="Times New Roman" w:cs="Times New Roman"/>
          <w:sz w:val="24"/>
          <w:szCs w:val="24"/>
        </w:rPr>
        <w:t>-</w:t>
      </w:r>
      <w:r w:rsidRPr="00650B25">
        <w:rPr>
          <w:rFonts w:ascii="Times New Roman" w:hAnsi="Times New Roman" w:cs="Times New Roman"/>
          <w:spacing w:val="16"/>
          <w:sz w:val="24"/>
          <w:szCs w:val="24"/>
        </w:rPr>
        <w:t xml:space="preserve"> </w:t>
      </w:r>
      <w:r w:rsidRPr="00650B25">
        <w:rPr>
          <w:rFonts w:ascii="Times New Roman" w:hAnsi="Times New Roman" w:cs="Times New Roman"/>
          <w:sz w:val="24"/>
          <w:szCs w:val="24"/>
        </w:rPr>
        <w:t>MODELO</w:t>
      </w:r>
      <w:r w:rsidRPr="00650B25">
        <w:rPr>
          <w:rFonts w:ascii="Times New Roman" w:hAnsi="Times New Roman" w:cs="Times New Roman"/>
          <w:spacing w:val="13"/>
          <w:sz w:val="24"/>
          <w:szCs w:val="24"/>
        </w:rPr>
        <w:t xml:space="preserve"> </w:t>
      </w:r>
      <w:r w:rsidRPr="00650B25">
        <w:rPr>
          <w:rFonts w:ascii="Times New Roman" w:hAnsi="Times New Roman" w:cs="Times New Roman"/>
          <w:sz w:val="24"/>
          <w:szCs w:val="24"/>
        </w:rPr>
        <w:t>PADRÃO</w:t>
      </w:r>
      <w:r w:rsidRPr="00650B25">
        <w:rPr>
          <w:rFonts w:ascii="Times New Roman" w:hAnsi="Times New Roman" w:cs="Times New Roman"/>
          <w:spacing w:val="11"/>
          <w:sz w:val="24"/>
          <w:szCs w:val="24"/>
        </w:rPr>
        <w:t xml:space="preserve"> </w:t>
      </w:r>
      <w:r w:rsidRPr="00650B25">
        <w:rPr>
          <w:rFonts w:ascii="Times New Roman" w:hAnsi="Times New Roman" w:cs="Times New Roman"/>
          <w:sz w:val="24"/>
          <w:szCs w:val="24"/>
        </w:rPr>
        <w:t>DE</w:t>
      </w:r>
      <w:r w:rsidRPr="00650B25">
        <w:rPr>
          <w:rFonts w:ascii="Times New Roman" w:hAnsi="Times New Roman" w:cs="Times New Roman"/>
          <w:spacing w:val="14"/>
          <w:sz w:val="24"/>
          <w:szCs w:val="24"/>
        </w:rPr>
        <w:t xml:space="preserve"> </w:t>
      </w:r>
      <w:r w:rsidRPr="00650B25">
        <w:rPr>
          <w:rFonts w:ascii="Times New Roman" w:hAnsi="Times New Roman" w:cs="Times New Roman"/>
          <w:sz w:val="24"/>
          <w:szCs w:val="24"/>
        </w:rPr>
        <w:t>PROPOSTA</w:t>
      </w:r>
      <w:r w:rsidRPr="00650B25">
        <w:rPr>
          <w:rFonts w:ascii="Times New Roman" w:hAnsi="Times New Roman" w:cs="Times New Roman"/>
          <w:spacing w:val="14"/>
          <w:sz w:val="24"/>
          <w:szCs w:val="24"/>
        </w:rPr>
        <w:t xml:space="preserve"> </w:t>
      </w:r>
      <w:r w:rsidRPr="00650B25">
        <w:rPr>
          <w:rFonts w:ascii="Times New Roman" w:hAnsi="Times New Roman" w:cs="Times New Roman"/>
          <w:sz w:val="24"/>
          <w:szCs w:val="24"/>
        </w:rPr>
        <w:t>DE</w:t>
      </w:r>
      <w:r w:rsidRPr="00650B25">
        <w:rPr>
          <w:rFonts w:ascii="Times New Roman" w:hAnsi="Times New Roman" w:cs="Times New Roman"/>
          <w:spacing w:val="11"/>
          <w:sz w:val="24"/>
          <w:szCs w:val="24"/>
        </w:rPr>
        <w:t xml:space="preserve"> </w:t>
      </w:r>
      <w:r w:rsidRPr="00650B25">
        <w:rPr>
          <w:rFonts w:ascii="Times New Roman" w:hAnsi="Times New Roman" w:cs="Times New Roman"/>
          <w:spacing w:val="-2"/>
          <w:sz w:val="24"/>
          <w:szCs w:val="24"/>
        </w:rPr>
        <w:t>PREÇOS</w:t>
      </w:r>
    </w:p>
    <w:p w14:paraId="1EF0820C" w14:textId="77777777" w:rsidR="007B0580" w:rsidRPr="00650B25" w:rsidRDefault="007B0580">
      <w:pPr>
        <w:pStyle w:val="Corpodetexto"/>
        <w:spacing w:before="95"/>
        <w:ind w:left="0"/>
        <w:jc w:val="left"/>
        <w:rPr>
          <w:rFonts w:ascii="Times New Roman" w:hAnsi="Times New Roman" w:cs="Times New Roman"/>
          <w:b/>
          <w:bCs/>
          <w:sz w:val="24"/>
          <w:szCs w:val="24"/>
          <w:highlight w:val="yellow"/>
        </w:rPr>
      </w:pPr>
    </w:p>
    <w:p w14:paraId="52C1CFB2" w14:textId="3048D758" w:rsidR="0043418E" w:rsidRPr="00650B25" w:rsidRDefault="006E635C" w:rsidP="00EC5DE8">
      <w:pPr>
        <w:spacing w:before="1" w:line="360" w:lineRule="auto"/>
        <w:ind w:right="4302"/>
        <w:rPr>
          <w:rFonts w:ascii="Times New Roman" w:hAnsi="Times New Roman" w:cs="Times New Roman"/>
          <w:b/>
          <w:bCs/>
          <w:sz w:val="24"/>
          <w:szCs w:val="24"/>
        </w:rPr>
      </w:pPr>
      <w:r w:rsidRPr="00650B25">
        <w:rPr>
          <w:rFonts w:ascii="Times New Roman" w:hAnsi="Times New Roman" w:cs="Times New Roman"/>
          <w:b/>
          <w:bCs/>
          <w:sz w:val="24"/>
          <w:szCs w:val="24"/>
        </w:rPr>
        <w:t>PROCESSO LICITATÓRIO N°.</w:t>
      </w:r>
      <w:r w:rsidR="00176E45" w:rsidRPr="00650B25">
        <w:rPr>
          <w:rFonts w:ascii="Times New Roman" w:hAnsi="Times New Roman" w:cs="Times New Roman"/>
          <w:b/>
          <w:bCs/>
          <w:sz w:val="24"/>
          <w:szCs w:val="24"/>
        </w:rPr>
        <w:t xml:space="preserve"> </w:t>
      </w:r>
      <w:r w:rsidR="00C2759A" w:rsidRPr="00650B25">
        <w:rPr>
          <w:rFonts w:ascii="Times New Roman" w:hAnsi="Times New Roman" w:cs="Times New Roman"/>
          <w:b/>
          <w:bCs/>
          <w:sz w:val="24"/>
          <w:szCs w:val="24"/>
        </w:rPr>
        <w:t>7</w:t>
      </w:r>
      <w:r w:rsidR="004C5FC3" w:rsidRPr="00650B25">
        <w:rPr>
          <w:rFonts w:ascii="Times New Roman" w:hAnsi="Times New Roman" w:cs="Times New Roman"/>
          <w:b/>
          <w:bCs/>
          <w:sz w:val="24"/>
          <w:szCs w:val="24"/>
        </w:rPr>
        <w:t>4</w:t>
      </w:r>
      <w:r w:rsidR="00BE1EA4" w:rsidRPr="00650B25">
        <w:rPr>
          <w:rFonts w:ascii="Times New Roman" w:hAnsi="Times New Roman" w:cs="Times New Roman"/>
          <w:b/>
          <w:bCs/>
          <w:sz w:val="24"/>
          <w:szCs w:val="24"/>
        </w:rPr>
        <w:t>/2026</w:t>
      </w:r>
      <w:r w:rsidRPr="00650B25">
        <w:rPr>
          <w:rFonts w:ascii="Times New Roman" w:hAnsi="Times New Roman" w:cs="Times New Roman"/>
          <w:b/>
          <w:bCs/>
          <w:sz w:val="24"/>
          <w:szCs w:val="24"/>
        </w:rPr>
        <w:t xml:space="preserve"> </w:t>
      </w:r>
    </w:p>
    <w:p w14:paraId="0D7EBF48" w14:textId="5D052EEC" w:rsidR="008D4F7A" w:rsidRPr="00650B25" w:rsidRDefault="006E635C" w:rsidP="00EC5DE8">
      <w:pPr>
        <w:spacing w:before="1" w:line="360" w:lineRule="auto"/>
        <w:ind w:right="4302"/>
        <w:rPr>
          <w:rFonts w:ascii="Times New Roman" w:hAnsi="Times New Roman" w:cs="Times New Roman"/>
          <w:b/>
          <w:bCs/>
          <w:sz w:val="24"/>
          <w:szCs w:val="24"/>
        </w:rPr>
      </w:pPr>
      <w:r w:rsidRPr="00650B25">
        <w:rPr>
          <w:rFonts w:ascii="Times New Roman" w:hAnsi="Times New Roman" w:cs="Times New Roman"/>
          <w:b/>
          <w:bCs/>
          <w:sz w:val="24"/>
          <w:szCs w:val="24"/>
        </w:rPr>
        <w:t xml:space="preserve">PREGÃO ELETRÔNICO N°. </w:t>
      </w:r>
      <w:r w:rsidR="00C2759A" w:rsidRPr="00650B25">
        <w:rPr>
          <w:rFonts w:ascii="Times New Roman" w:hAnsi="Times New Roman" w:cs="Times New Roman"/>
          <w:b/>
          <w:bCs/>
          <w:sz w:val="24"/>
          <w:szCs w:val="24"/>
        </w:rPr>
        <w:t>3</w:t>
      </w:r>
      <w:r w:rsidR="004C5FC3" w:rsidRPr="00650B25">
        <w:rPr>
          <w:rFonts w:ascii="Times New Roman" w:hAnsi="Times New Roman" w:cs="Times New Roman"/>
          <w:b/>
          <w:bCs/>
          <w:sz w:val="24"/>
          <w:szCs w:val="24"/>
        </w:rPr>
        <w:t>9</w:t>
      </w:r>
      <w:r w:rsidR="00BE1EA4" w:rsidRPr="00650B25">
        <w:rPr>
          <w:rFonts w:ascii="Times New Roman" w:hAnsi="Times New Roman" w:cs="Times New Roman"/>
          <w:b/>
          <w:bCs/>
          <w:sz w:val="24"/>
          <w:szCs w:val="24"/>
        </w:rPr>
        <w:t>/2026</w:t>
      </w:r>
    </w:p>
    <w:p w14:paraId="0AB0B2B0" w14:textId="436C8490" w:rsidR="008D4F7A" w:rsidRPr="00892DB0" w:rsidRDefault="008D4F7A" w:rsidP="00617759">
      <w:pPr>
        <w:pStyle w:val="Corpodetexto"/>
        <w:spacing w:line="360" w:lineRule="auto"/>
        <w:ind w:left="0"/>
        <w:rPr>
          <w:rFonts w:ascii="Times New Roman" w:hAnsi="Times New Roman" w:cs="Times New Roman"/>
          <w:sz w:val="24"/>
          <w:szCs w:val="24"/>
        </w:rPr>
      </w:pPr>
      <w:r w:rsidRPr="00892DB0">
        <w:rPr>
          <w:rFonts w:ascii="Times New Roman" w:hAnsi="Times New Roman" w:cs="Times New Roman"/>
          <w:spacing w:val="-10"/>
          <w:sz w:val="24"/>
          <w:szCs w:val="24"/>
        </w:rPr>
        <w:t>À</w:t>
      </w:r>
      <w:r w:rsidR="00F32338" w:rsidRPr="00892DB0">
        <w:rPr>
          <w:rFonts w:ascii="Times New Roman" w:hAnsi="Times New Roman" w:cs="Times New Roman"/>
          <w:sz w:val="24"/>
          <w:szCs w:val="24"/>
        </w:rPr>
        <w:t xml:space="preserve"> </w:t>
      </w:r>
      <w:r w:rsidRPr="00892DB0">
        <w:rPr>
          <w:rFonts w:ascii="Times New Roman" w:hAnsi="Times New Roman" w:cs="Times New Roman"/>
          <w:sz w:val="24"/>
          <w:szCs w:val="24"/>
        </w:rPr>
        <w:t>Prefeitura Municipal de Coronel Xavier Chaves/MG Att.</w:t>
      </w:r>
      <w:r w:rsidRPr="00892DB0">
        <w:rPr>
          <w:rFonts w:ascii="Times New Roman" w:hAnsi="Times New Roman" w:cs="Times New Roman"/>
          <w:spacing w:val="10"/>
          <w:sz w:val="24"/>
          <w:szCs w:val="24"/>
        </w:rPr>
        <w:t xml:space="preserve"> </w:t>
      </w:r>
      <w:r w:rsidRPr="00892DB0">
        <w:rPr>
          <w:rFonts w:ascii="Times New Roman" w:hAnsi="Times New Roman" w:cs="Times New Roman"/>
          <w:sz w:val="24"/>
          <w:szCs w:val="24"/>
        </w:rPr>
        <w:t>Pregoeira</w:t>
      </w:r>
      <w:r w:rsidRPr="00892DB0">
        <w:rPr>
          <w:rFonts w:ascii="Times New Roman" w:hAnsi="Times New Roman" w:cs="Times New Roman"/>
          <w:spacing w:val="12"/>
          <w:sz w:val="24"/>
          <w:szCs w:val="24"/>
        </w:rPr>
        <w:t xml:space="preserve"> </w:t>
      </w:r>
      <w:r w:rsidRPr="00892DB0">
        <w:rPr>
          <w:rFonts w:ascii="Times New Roman" w:hAnsi="Times New Roman" w:cs="Times New Roman"/>
          <w:sz w:val="24"/>
          <w:szCs w:val="24"/>
        </w:rPr>
        <w:t>e/ou</w:t>
      </w:r>
      <w:r w:rsidRPr="00892DB0">
        <w:rPr>
          <w:rFonts w:ascii="Times New Roman" w:hAnsi="Times New Roman" w:cs="Times New Roman"/>
          <w:spacing w:val="10"/>
          <w:sz w:val="24"/>
          <w:szCs w:val="24"/>
        </w:rPr>
        <w:t xml:space="preserve"> </w:t>
      </w:r>
      <w:r w:rsidRPr="00892DB0">
        <w:rPr>
          <w:rFonts w:ascii="Times New Roman" w:hAnsi="Times New Roman" w:cs="Times New Roman"/>
          <w:sz w:val="24"/>
          <w:szCs w:val="24"/>
        </w:rPr>
        <w:t>Equipe</w:t>
      </w:r>
      <w:r w:rsidRPr="00892DB0">
        <w:rPr>
          <w:rFonts w:ascii="Times New Roman" w:hAnsi="Times New Roman" w:cs="Times New Roman"/>
          <w:spacing w:val="12"/>
          <w:sz w:val="24"/>
          <w:szCs w:val="24"/>
        </w:rPr>
        <w:t xml:space="preserve"> </w:t>
      </w:r>
      <w:r w:rsidRPr="00892DB0">
        <w:rPr>
          <w:rFonts w:ascii="Times New Roman" w:hAnsi="Times New Roman" w:cs="Times New Roman"/>
          <w:sz w:val="24"/>
          <w:szCs w:val="24"/>
        </w:rPr>
        <w:t>de</w:t>
      </w:r>
      <w:r w:rsidRPr="00892DB0">
        <w:rPr>
          <w:rFonts w:ascii="Times New Roman" w:hAnsi="Times New Roman" w:cs="Times New Roman"/>
          <w:spacing w:val="14"/>
          <w:sz w:val="24"/>
          <w:szCs w:val="24"/>
        </w:rPr>
        <w:t xml:space="preserve"> </w:t>
      </w:r>
      <w:r w:rsidRPr="00892DB0">
        <w:rPr>
          <w:rFonts w:ascii="Times New Roman" w:hAnsi="Times New Roman" w:cs="Times New Roman"/>
          <w:spacing w:val="-4"/>
          <w:sz w:val="24"/>
          <w:szCs w:val="24"/>
        </w:rPr>
        <w:t>Apoio</w:t>
      </w:r>
      <w:r w:rsidR="00EC5DE8" w:rsidRPr="00892DB0">
        <w:rPr>
          <w:rFonts w:ascii="Times New Roman" w:hAnsi="Times New Roman" w:cs="Times New Roman"/>
          <w:spacing w:val="-4"/>
          <w:sz w:val="24"/>
          <w:szCs w:val="24"/>
        </w:rPr>
        <w:t>.</w:t>
      </w:r>
    </w:p>
    <w:p w14:paraId="37C3C907" w14:textId="0433646C" w:rsidR="008D4F7A" w:rsidRPr="00892DB0" w:rsidRDefault="008D4F7A" w:rsidP="00617759">
      <w:pPr>
        <w:pStyle w:val="Corpodetexto"/>
        <w:tabs>
          <w:tab w:val="left" w:pos="5724"/>
          <w:tab w:val="left" w:pos="5775"/>
        </w:tabs>
        <w:spacing w:line="360" w:lineRule="auto"/>
        <w:ind w:left="0"/>
        <w:rPr>
          <w:rFonts w:ascii="Times New Roman" w:hAnsi="Times New Roman" w:cs="Times New Roman"/>
          <w:sz w:val="24"/>
          <w:szCs w:val="24"/>
        </w:rPr>
      </w:pPr>
      <w:r w:rsidRPr="00892DB0">
        <w:rPr>
          <w:rFonts w:ascii="Times New Roman" w:hAnsi="Times New Roman" w:cs="Times New Roman"/>
          <w:sz w:val="24"/>
          <w:szCs w:val="24"/>
        </w:rPr>
        <w:t>Proponente:</w:t>
      </w:r>
      <w:r w:rsidR="00C2759A" w:rsidRPr="00892DB0">
        <w:rPr>
          <w:rFonts w:ascii="Times New Roman" w:hAnsi="Times New Roman" w:cs="Times New Roman"/>
          <w:sz w:val="24"/>
          <w:szCs w:val="24"/>
        </w:rPr>
        <w:t>_______________________________________</w:t>
      </w:r>
      <w:r w:rsidR="00797633" w:rsidRPr="00892DB0">
        <w:rPr>
          <w:rFonts w:ascii="Times New Roman" w:hAnsi="Times New Roman" w:cs="Times New Roman"/>
          <w:sz w:val="24"/>
          <w:szCs w:val="24"/>
        </w:rPr>
        <w:t>__</w:t>
      </w:r>
      <w:r w:rsidRPr="00892DB0">
        <w:rPr>
          <w:rFonts w:ascii="Times New Roman" w:hAnsi="Times New Roman" w:cs="Times New Roman"/>
          <w:sz w:val="24"/>
          <w:szCs w:val="24"/>
        </w:rPr>
        <w:t xml:space="preserve"> CNPJ</w:t>
      </w:r>
      <w:r w:rsidR="00C2759A" w:rsidRPr="00892DB0">
        <w:rPr>
          <w:rFonts w:ascii="Times New Roman" w:hAnsi="Times New Roman" w:cs="Times New Roman"/>
          <w:sz w:val="24"/>
          <w:szCs w:val="24"/>
        </w:rPr>
        <w:t xml:space="preserve"> </w:t>
      </w:r>
      <w:r w:rsidRPr="00892DB0">
        <w:rPr>
          <w:rFonts w:ascii="Times New Roman" w:hAnsi="Times New Roman" w:cs="Times New Roman"/>
          <w:sz w:val="24"/>
          <w:szCs w:val="24"/>
        </w:rPr>
        <w:t>nº:</w:t>
      </w:r>
      <w:r w:rsidR="00C2759A" w:rsidRPr="00892DB0">
        <w:rPr>
          <w:rFonts w:ascii="Times New Roman" w:hAnsi="Times New Roman" w:cs="Times New Roman"/>
          <w:sz w:val="24"/>
          <w:szCs w:val="24"/>
        </w:rPr>
        <w:t>_____________________</w:t>
      </w:r>
      <w:r w:rsidRPr="00892DB0">
        <w:rPr>
          <w:rFonts w:ascii="Times New Roman" w:hAnsi="Times New Roman" w:cs="Times New Roman"/>
          <w:spacing w:val="-14"/>
          <w:sz w:val="24"/>
          <w:szCs w:val="24"/>
        </w:rPr>
        <w:t xml:space="preserve"> </w:t>
      </w:r>
      <w:r w:rsidRPr="00892DB0">
        <w:rPr>
          <w:rFonts w:ascii="Times New Roman" w:hAnsi="Times New Roman" w:cs="Times New Roman"/>
          <w:sz w:val="24"/>
          <w:szCs w:val="24"/>
        </w:rPr>
        <w:t xml:space="preserve">Endereço: </w:t>
      </w:r>
      <w:r w:rsidR="00C2759A" w:rsidRPr="00892DB0">
        <w:rPr>
          <w:rFonts w:ascii="Times New Roman" w:hAnsi="Times New Roman" w:cs="Times New Roman"/>
          <w:sz w:val="24"/>
          <w:szCs w:val="24"/>
        </w:rPr>
        <w:t>_______________________________________________________________________</w:t>
      </w:r>
    </w:p>
    <w:p w14:paraId="6D03E922" w14:textId="42A03B35" w:rsidR="008D4F7A" w:rsidRPr="00892DB0" w:rsidRDefault="008D4F7A" w:rsidP="00617759">
      <w:pPr>
        <w:pStyle w:val="Corpodetexto"/>
        <w:tabs>
          <w:tab w:val="left" w:pos="2188"/>
          <w:tab w:val="left" w:pos="4305"/>
          <w:tab w:val="left" w:pos="7730"/>
        </w:tabs>
        <w:spacing w:line="360" w:lineRule="auto"/>
        <w:ind w:left="0"/>
        <w:rPr>
          <w:rFonts w:ascii="Times New Roman" w:hAnsi="Times New Roman" w:cs="Times New Roman"/>
          <w:sz w:val="24"/>
          <w:szCs w:val="24"/>
        </w:rPr>
      </w:pPr>
      <w:r w:rsidRPr="00892DB0">
        <w:rPr>
          <w:rFonts w:ascii="Times New Roman" w:hAnsi="Times New Roman" w:cs="Times New Roman"/>
          <w:sz w:val="24"/>
          <w:szCs w:val="24"/>
        </w:rPr>
        <w:t>Tel</w:t>
      </w:r>
      <w:r w:rsidR="00797633" w:rsidRPr="00892DB0">
        <w:rPr>
          <w:rFonts w:ascii="Times New Roman" w:hAnsi="Times New Roman" w:cs="Times New Roman"/>
          <w:sz w:val="24"/>
          <w:szCs w:val="24"/>
        </w:rPr>
        <w:t>.</w:t>
      </w:r>
      <w:r w:rsidRPr="00892DB0">
        <w:rPr>
          <w:rFonts w:ascii="Times New Roman" w:hAnsi="Times New Roman" w:cs="Times New Roman"/>
          <w:sz w:val="24"/>
          <w:szCs w:val="24"/>
        </w:rPr>
        <w:t>:</w:t>
      </w:r>
      <w:r w:rsidR="00C2759A" w:rsidRPr="00892DB0">
        <w:rPr>
          <w:rFonts w:ascii="Times New Roman" w:hAnsi="Times New Roman" w:cs="Times New Roman"/>
          <w:sz w:val="24"/>
          <w:szCs w:val="24"/>
        </w:rPr>
        <w:t xml:space="preserve">_____________________ </w:t>
      </w:r>
      <w:r w:rsidRPr="00892DB0">
        <w:rPr>
          <w:rFonts w:ascii="Times New Roman" w:hAnsi="Times New Roman" w:cs="Times New Roman"/>
          <w:sz w:val="24"/>
          <w:szCs w:val="24"/>
        </w:rPr>
        <w:t xml:space="preserve">e-mail: </w:t>
      </w:r>
      <w:r w:rsidR="00C2759A" w:rsidRPr="00892DB0">
        <w:rPr>
          <w:rFonts w:ascii="Times New Roman" w:hAnsi="Times New Roman" w:cs="Times New Roman"/>
          <w:sz w:val="24"/>
          <w:szCs w:val="24"/>
        </w:rPr>
        <w:t>________________________________________________</w:t>
      </w:r>
    </w:p>
    <w:p w14:paraId="335E7B72" w14:textId="284896B8" w:rsidR="00797633" w:rsidRPr="00892DB0" w:rsidRDefault="008D4F7A" w:rsidP="00617759">
      <w:pPr>
        <w:pStyle w:val="Corpodetexto"/>
        <w:tabs>
          <w:tab w:val="left" w:pos="3292"/>
          <w:tab w:val="left" w:pos="5822"/>
          <w:tab w:val="left" w:pos="7779"/>
        </w:tabs>
        <w:spacing w:before="43" w:line="360" w:lineRule="auto"/>
        <w:ind w:left="0"/>
        <w:rPr>
          <w:rFonts w:ascii="Times New Roman" w:hAnsi="Times New Roman" w:cs="Times New Roman"/>
          <w:spacing w:val="-4"/>
          <w:sz w:val="24"/>
          <w:szCs w:val="24"/>
        </w:rPr>
      </w:pPr>
      <w:r w:rsidRPr="00892DB0">
        <w:rPr>
          <w:rFonts w:ascii="Times New Roman" w:hAnsi="Times New Roman" w:cs="Times New Roman"/>
          <w:sz w:val="24"/>
          <w:szCs w:val="24"/>
        </w:rPr>
        <w:t>Conta</w:t>
      </w:r>
      <w:r w:rsidRPr="00892DB0">
        <w:rPr>
          <w:rFonts w:ascii="Times New Roman" w:hAnsi="Times New Roman" w:cs="Times New Roman"/>
          <w:spacing w:val="21"/>
          <w:sz w:val="24"/>
          <w:szCs w:val="24"/>
        </w:rPr>
        <w:t xml:space="preserve"> </w:t>
      </w:r>
      <w:r w:rsidRPr="00892DB0">
        <w:rPr>
          <w:rFonts w:ascii="Times New Roman" w:hAnsi="Times New Roman" w:cs="Times New Roman"/>
          <w:sz w:val="24"/>
          <w:szCs w:val="24"/>
        </w:rPr>
        <w:t xml:space="preserve">corrente: </w:t>
      </w:r>
      <w:r w:rsidR="00C2759A" w:rsidRPr="00892DB0">
        <w:rPr>
          <w:rFonts w:ascii="Times New Roman" w:hAnsi="Times New Roman" w:cs="Times New Roman"/>
          <w:sz w:val="24"/>
          <w:szCs w:val="24"/>
        </w:rPr>
        <w:t>_______________</w:t>
      </w:r>
      <w:r w:rsidR="00797633" w:rsidRPr="00892DB0">
        <w:rPr>
          <w:rFonts w:ascii="Times New Roman" w:hAnsi="Times New Roman" w:cs="Times New Roman"/>
          <w:sz w:val="24"/>
          <w:szCs w:val="24"/>
        </w:rPr>
        <w:t xml:space="preserve">__ </w:t>
      </w:r>
      <w:r w:rsidRPr="00892DB0">
        <w:rPr>
          <w:rFonts w:ascii="Times New Roman" w:hAnsi="Times New Roman" w:cs="Times New Roman"/>
          <w:sz w:val="24"/>
          <w:szCs w:val="24"/>
        </w:rPr>
        <w:t>Banco:</w:t>
      </w:r>
      <w:r w:rsidR="00797633" w:rsidRPr="00892DB0">
        <w:rPr>
          <w:rFonts w:ascii="Times New Roman" w:hAnsi="Times New Roman" w:cs="Times New Roman"/>
          <w:sz w:val="24"/>
          <w:szCs w:val="24"/>
        </w:rPr>
        <w:t xml:space="preserve"> ___________________________ </w:t>
      </w:r>
      <w:r w:rsidRPr="00892DB0">
        <w:rPr>
          <w:rFonts w:ascii="Times New Roman" w:hAnsi="Times New Roman" w:cs="Times New Roman"/>
          <w:spacing w:val="-4"/>
          <w:sz w:val="24"/>
          <w:szCs w:val="24"/>
        </w:rPr>
        <w:t>Ag.:</w:t>
      </w:r>
      <w:r w:rsidR="00797633" w:rsidRPr="00892DB0">
        <w:rPr>
          <w:rFonts w:ascii="Times New Roman" w:hAnsi="Times New Roman" w:cs="Times New Roman"/>
          <w:spacing w:val="-4"/>
          <w:sz w:val="24"/>
          <w:szCs w:val="24"/>
        </w:rPr>
        <w:t xml:space="preserve"> ____________ </w:t>
      </w:r>
    </w:p>
    <w:p w14:paraId="4A13A427" w14:textId="16966A2C" w:rsidR="008D4F7A" w:rsidRPr="00892DB0" w:rsidRDefault="00797633" w:rsidP="00617759">
      <w:pPr>
        <w:pStyle w:val="Corpodetexto"/>
        <w:tabs>
          <w:tab w:val="left" w:pos="3292"/>
          <w:tab w:val="left" w:pos="5822"/>
          <w:tab w:val="left" w:pos="7779"/>
        </w:tabs>
        <w:spacing w:before="43" w:line="360" w:lineRule="auto"/>
        <w:ind w:left="0"/>
        <w:rPr>
          <w:rFonts w:ascii="Times New Roman" w:hAnsi="Times New Roman" w:cs="Times New Roman"/>
          <w:sz w:val="24"/>
          <w:szCs w:val="24"/>
        </w:rPr>
      </w:pPr>
      <w:r w:rsidRPr="00892DB0">
        <w:rPr>
          <w:rFonts w:ascii="Times New Roman" w:hAnsi="Times New Roman" w:cs="Times New Roman"/>
          <w:spacing w:val="-4"/>
          <w:sz w:val="24"/>
          <w:szCs w:val="24"/>
        </w:rPr>
        <w:t>Chave PIX (se possuir):  ______________________________________________________________</w:t>
      </w:r>
    </w:p>
    <w:p w14:paraId="6FAE4E36" w14:textId="77777777" w:rsidR="007B0580" w:rsidRPr="00892DB0" w:rsidRDefault="007B0580">
      <w:pPr>
        <w:pStyle w:val="Corpodetexto"/>
        <w:spacing w:before="91"/>
        <w:ind w:left="0"/>
        <w:jc w:val="left"/>
        <w:rPr>
          <w:rFonts w:ascii="Times New Roman" w:hAnsi="Times New Roman" w:cs="Times New Roman"/>
          <w:sz w:val="24"/>
          <w:szCs w:val="24"/>
          <w:highlight w:val="yellow"/>
        </w:rPr>
      </w:pPr>
    </w:p>
    <w:p w14:paraId="0CFB55B2" w14:textId="380F9730" w:rsidR="007B0580" w:rsidRPr="007B7927" w:rsidRDefault="00C27121">
      <w:pPr>
        <w:pStyle w:val="Ttulo1"/>
        <w:numPr>
          <w:ilvl w:val="2"/>
          <w:numId w:val="25"/>
        </w:numPr>
        <w:tabs>
          <w:tab w:val="left" w:pos="284"/>
          <w:tab w:val="left" w:pos="1843"/>
        </w:tabs>
        <w:spacing w:line="360" w:lineRule="auto"/>
        <w:ind w:hanging="2160"/>
        <w:rPr>
          <w:rFonts w:ascii="Times New Roman" w:hAnsi="Times New Roman" w:cs="Times New Roman"/>
          <w:sz w:val="24"/>
          <w:szCs w:val="24"/>
        </w:rPr>
      </w:pPr>
      <w:r w:rsidRPr="007B7927">
        <w:rPr>
          <w:rFonts w:ascii="Times New Roman" w:hAnsi="Times New Roman" w:cs="Times New Roman"/>
          <w:spacing w:val="-2"/>
          <w:sz w:val="24"/>
          <w:szCs w:val="24"/>
        </w:rPr>
        <w:t>OBJETO</w:t>
      </w:r>
    </w:p>
    <w:p w14:paraId="5DCC4025" w14:textId="77777777" w:rsidR="004C5FC3" w:rsidRPr="007B7927" w:rsidRDefault="004C5FC3" w:rsidP="004C5FC3">
      <w:pPr>
        <w:tabs>
          <w:tab w:val="left" w:pos="142"/>
          <w:tab w:val="left" w:pos="9072"/>
        </w:tabs>
        <w:spacing w:line="360" w:lineRule="auto"/>
        <w:ind w:right="-99"/>
        <w:jc w:val="both"/>
        <w:rPr>
          <w:rFonts w:ascii="Times New Roman" w:hAnsi="Times New Roman" w:cs="Times New Roman"/>
          <w:b/>
          <w:bCs/>
          <w:sz w:val="24"/>
          <w:szCs w:val="24"/>
          <w:lang w:val="pt-BR"/>
        </w:rPr>
      </w:pPr>
      <w:r w:rsidRPr="007B7927">
        <w:rPr>
          <w:rFonts w:ascii="Times New Roman" w:hAnsi="Times New Roman" w:cs="Times New Roman"/>
          <w:b/>
          <w:bCs/>
          <w:sz w:val="24"/>
          <w:szCs w:val="24"/>
        </w:rPr>
        <w:t xml:space="preserve">REGISTRO DE PREÇOS PARA A FUTURA E EVENTUAL </w:t>
      </w:r>
      <w:r w:rsidRPr="007B7927">
        <w:rPr>
          <w:rFonts w:ascii="Times New Roman" w:hAnsi="Times New Roman" w:cs="Times New Roman"/>
          <w:b/>
          <w:bCs/>
          <w:sz w:val="24"/>
          <w:szCs w:val="24"/>
          <w:lang w:val="pt-BR"/>
        </w:rPr>
        <w:t>AQUISIÇÃO DE MATERIAIS ESPORTIVOS DESTINADOS AO DESENVOLVIMENTO E AO APOIO DAS ATIVIDADES ESPORTIVAS, RECREATIVAS E DE LAZER PROMOVIDAS PELO SETOR DE ESPORTES DO MUNICÍPIO DE CORONEL XAVIER CHAVES.</w:t>
      </w:r>
    </w:p>
    <w:p w14:paraId="27C6B5A7" w14:textId="77777777" w:rsidR="00EC5DE8" w:rsidRPr="007B7927" w:rsidRDefault="00EC5DE8" w:rsidP="004C5FC3">
      <w:pPr>
        <w:tabs>
          <w:tab w:val="left" w:pos="675"/>
        </w:tabs>
        <w:spacing w:before="10"/>
        <w:rPr>
          <w:rFonts w:ascii="Times New Roman" w:hAnsi="Times New Roman" w:cs="Times New Roman"/>
          <w:b/>
          <w:bCs/>
          <w:sz w:val="24"/>
          <w:szCs w:val="24"/>
        </w:rPr>
      </w:pPr>
    </w:p>
    <w:p w14:paraId="71ED9ACC" w14:textId="77C18849" w:rsidR="00617759" w:rsidRPr="007B7927" w:rsidRDefault="008D4F7A" w:rsidP="004C5FC3">
      <w:pPr>
        <w:pStyle w:val="Ttulo1"/>
        <w:numPr>
          <w:ilvl w:val="0"/>
          <w:numId w:val="2"/>
        </w:numPr>
        <w:tabs>
          <w:tab w:val="left" w:pos="284"/>
        </w:tabs>
        <w:spacing w:before="1" w:line="360" w:lineRule="auto"/>
        <w:ind w:left="0" w:firstLine="0"/>
        <w:rPr>
          <w:rFonts w:ascii="Times New Roman" w:hAnsi="Times New Roman" w:cs="Times New Roman"/>
          <w:spacing w:val="-2"/>
          <w:sz w:val="24"/>
          <w:szCs w:val="24"/>
        </w:rPr>
      </w:pPr>
      <w:r w:rsidRPr="007B7927">
        <w:rPr>
          <w:rFonts w:ascii="Times New Roman" w:hAnsi="Times New Roman" w:cs="Times New Roman"/>
          <w:spacing w:val="-2"/>
          <w:sz w:val="24"/>
          <w:szCs w:val="24"/>
        </w:rPr>
        <w:t>ESPECIFICAÇÃO DO</w:t>
      </w:r>
      <w:r w:rsidR="00E42889" w:rsidRPr="007B7927">
        <w:rPr>
          <w:rFonts w:ascii="Times New Roman" w:hAnsi="Times New Roman" w:cs="Times New Roman"/>
          <w:spacing w:val="-2"/>
          <w:sz w:val="24"/>
          <w:szCs w:val="24"/>
        </w:rPr>
        <w:t xml:space="preserve"> </w:t>
      </w:r>
      <w:r w:rsidR="00C50BE2" w:rsidRPr="007B7927">
        <w:rPr>
          <w:rFonts w:ascii="Times New Roman" w:hAnsi="Times New Roman" w:cs="Times New Roman"/>
          <w:spacing w:val="-2"/>
          <w:sz w:val="24"/>
          <w:szCs w:val="24"/>
        </w:rPr>
        <w:t>OBJETO</w:t>
      </w:r>
    </w:p>
    <w:tbl>
      <w:tblPr>
        <w:tblW w:w="9618" w:type="dxa"/>
        <w:tblCellMar>
          <w:left w:w="70" w:type="dxa"/>
          <w:right w:w="70" w:type="dxa"/>
        </w:tblCellMar>
        <w:tblLook w:val="04A0" w:firstRow="1" w:lastRow="0" w:firstColumn="1" w:lastColumn="0" w:noHBand="0" w:noVBand="1"/>
      </w:tblPr>
      <w:tblGrid>
        <w:gridCol w:w="829"/>
        <w:gridCol w:w="4819"/>
        <w:gridCol w:w="830"/>
        <w:gridCol w:w="887"/>
        <w:gridCol w:w="673"/>
        <w:gridCol w:w="790"/>
        <w:gridCol w:w="790"/>
      </w:tblGrid>
      <w:tr w:rsidR="00780014" w:rsidRPr="00780014" w14:paraId="73E9D8E4" w14:textId="77777777" w:rsidTr="00780014">
        <w:trPr>
          <w:trHeight w:val="20"/>
        </w:trPr>
        <w:tc>
          <w:tcPr>
            <w:tcW w:w="830" w:type="dxa"/>
            <w:tcBorders>
              <w:top w:val="single" w:sz="8" w:space="0" w:color="auto"/>
              <w:left w:val="single" w:sz="8" w:space="0" w:color="auto"/>
              <w:bottom w:val="single" w:sz="8" w:space="0" w:color="auto"/>
              <w:right w:val="single" w:sz="8" w:space="0" w:color="auto"/>
            </w:tcBorders>
            <w:vAlign w:val="center"/>
            <w:hideMark/>
          </w:tcPr>
          <w:p w14:paraId="0EEF34B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ORDEM</w:t>
            </w:r>
          </w:p>
        </w:tc>
        <w:tc>
          <w:tcPr>
            <w:tcW w:w="4819" w:type="dxa"/>
            <w:tcBorders>
              <w:top w:val="single" w:sz="8" w:space="0" w:color="auto"/>
              <w:left w:val="nil"/>
              <w:bottom w:val="single" w:sz="8" w:space="0" w:color="auto"/>
              <w:right w:val="single" w:sz="8" w:space="0" w:color="auto"/>
            </w:tcBorders>
            <w:vAlign w:val="center"/>
            <w:hideMark/>
          </w:tcPr>
          <w:p w14:paraId="09C5963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DESCRIÇÃO</w:t>
            </w:r>
          </w:p>
        </w:tc>
        <w:tc>
          <w:tcPr>
            <w:tcW w:w="830" w:type="dxa"/>
            <w:tcBorders>
              <w:top w:val="single" w:sz="8" w:space="0" w:color="auto"/>
              <w:left w:val="nil"/>
              <w:bottom w:val="single" w:sz="8" w:space="0" w:color="auto"/>
              <w:right w:val="single" w:sz="8" w:space="0" w:color="auto"/>
            </w:tcBorders>
            <w:vAlign w:val="center"/>
            <w:hideMark/>
          </w:tcPr>
          <w:p w14:paraId="7C1F7D2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val="pt-BR" w:eastAsia="pt-BR"/>
              </w:rPr>
              <w:t>MARCA</w:t>
            </w:r>
          </w:p>
        </w:tc>
        <w:tc>
          <w:tcPr>
            <w:tcW w:w="882" w:type="dxa"/>
            <w:tcBorders>
              <w:top w:val="single" w:sz="8" w:space="0" w:color="auto"/>
              <w:left w:val="nil"/>
              <w:bottom w:val="single" w:sz="8" w:space="0" w:color="auto"/>
              <w:right w:val="single" w:sz="8" w:space="0" w:color="auto"/>
            </w:tcBorders>
            <w:vAlign w:val="center"/>
            <w:hideMark/>
          </w:tcPr>
          <w:p w14:paraId="5F108F6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 xml:space="preserve">UNIDADE DE MEDIDA </w:t>
            </w:r>
          </w:p>
        </w:tc>
        <w:tc>
          <w:tcPr>
            <w:tcW w:w="675" w:type="dxa"/>
            <w:tcBorders>
              <w:top w:val="single" w:sz="8" w:space="0" w:color="auto"/>
              <w:left w:val="nil"/>
              <w:bottom w:val="single" w:sz="8" w:space="0" w:color="auto"/>
              <w:right w:val="single" w:sz="8" w:space="0" w:color="auto"/>
            </w:tcBorders>
            <w:vAlign w:val="center"/>
            <w:hideMark/>
          </w:tcPr>
          <w:p w14:paraId="195ABE5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QNT.</w:t>
            </w:r>
          </w:p>
        </w:tc>
        <w:tc>
          <w:tcPr>
            <w:tcW w:w="791" w:type="dxa"/>
            <w:tcBorders>
              <w:top w:val="single" w:sz="8" w:space="0" w:color="auto"/>
              <w:left w:val="nil"/>
              <w:bottom w:val="single" w:sz="8" w:space="0" w:color="auto"/>
              <w:right w:val="single" w:sz="8" w:space="0" w:color="auto"/>
            </w:tcBorders>
            <w:vAlign w:val="center"/>
            <w:hideMark/>
          </w:tcPr>
          <w:p w14:paraId="4944A12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VALOR MÉDIO</w:t>
            </w:r>
          </w:p>
        </w:tc>
        <w:tc>
          <w:tcPr>
            <w:tcW w:w="791" w:type="dxa"/>
            <w:tcBorders>
              <w:top w:val="single" w:sz="8" w:space="0" w:color="auto"/>
              <w:left w:val="nil"/>
              <w:bottom w:val="single" w:sz="8" w:space="0" w:color="auto"/>
              <w:right w:val="single" w:sz="8" w:space="0" w:color="auto"/>
            </w:tcBorders>
            <w:vAlign w:val="center"/>
            <w:hideMark/>
          </w:tcPr>
          <w:p w14:paraId="68E6A8E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6"/>
                <w:szCs w:val="16"/>
                <w:lang w:val="pt-BR" w:eastAsia="pt-BR"/>
              </w:rPr>
            </w:pPr>
            <w:r w:rsidRPr="00780014">
              <w:rPr>
                <w:rFonts w:ascii="Times New Roman" w:eastAsia="Times New Roman" w:hAnsi="Times New Roman" w:cs="Times New Roman"/>
                <w:b/>
                <w:bCs/>
                <w:color w:val="000000"/>
                <w:sz w:val="16"/>
                <w:szCs w:val="16"/>
                <w:lang w:eastAsia="pt-BR"/>
              </w:rPr>
              <w:t>VALOR TOTAL</w:t>
            </w:r>
          </w:p>
        </w:tc>
      </w:tr>
      <w:tr w:rsidR="00780014" w:rsidRPr="00780014" w14:paraId="54300A0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D32872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w:t>
            </w:r>
          </w:p>
        </w:tc>
        <w:tc>
          <w:tcPr>
            <w:tcW w:w="4819" w:type="dxa"/>
            <w:tcBorders>
              <w:top w:val="nil"/>
              <w:left w:val="nil"/>
              <w:bottom w:val="single" w:sz="8" w:space="0" w:color="auto"/>
              <w:right w:val="single" w:sz="8" w:space="0" w:color="auto"/>
            </w:tcBorders>
            <w:vAlign w:val="center"/>
            <w:hideMark/>
          </w:tcPr>
          <w:p w14:paraId="4677EBC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APARADOR DE CHUTE PROFISSIONAL MUAY-THAI - Equipamento destinado à prática e ao treinamento de chutes, joelhadas e outros golpes, devendo ser adequado para uso intenso e contínuo em academias e centros de treinamento (nível profissional). Material Externo: Confeccionado em material sintético de alta resistência e durabilidade, como lona de policloreto de vinila (PVC) de alta gramatura, capota marítima ou material similar, impermeável e de fácil higienização. Material Interno (Enchimento): Composto por espuma de alta densidade e/ou camadas de Etil Vinil Acetato (EVA), com alta capacidade de absorção de impacto, garantindo a segurança tanto do atleta que golpeia quanto do treinador que segura o equipamento. Dimensões Mínimas Aproximadas: Comprimento: 38 cm, Largura: 18 cm, Espessura: 8 cm. Sistema de Fechamento e Suporte: Deve possuir, no mínimo, 02 (duas) alças de fechamento para o antebraço, com fechos de contato (velcro) largos e de alta aderência, que permitam ajuste firme e seguro. Deve possuir 01 (um) cabo (alça) superior robusto para a pegada da mão. Todas as alças e cabos devem possuir costuras duplas e reforço com rebites para garantir máxima durabilidade nas áreas de maior tensão. Design e Formato: Formato levemente curvo (anatômico) para melhor encaixe dos golpes e conforto do treinador. Acabamento: </w:t>
            </w:r>
            <w:r w:rsidRPr="00780014">
              <w:rPr>
                <w:rFonts w:ascii="Times New Roman" w:eastAsia="Times New Roman" w:hAnsi="Times New Roman" w:cs="Times New Roman"/>
                <w:color w:val="000000"/>
                <w:sz w:val="18"/>
                <w:szCs w:val="18"/>
                <w:lang w:eastAsia="pt-BR"/>
              </w:rPr>
              <w:lastRenderedPageBreak/>
              <w:t>Costuras duplas ou triplas em todas as junções, realizadas com linha de alta tenacidade (poliamida ou similar) para resistir a impactos constantes. Sem rebarbas ou arestas que possam causar ferimentos. Peso Unitário Aproximado: Entre 1,2 kg e 1,8 kg, para oferecer substância na absorção do golpe sem causar fadiga excessiva ao treinador.</w:t>
            </w:r>
          </w:p>
        </w:tc>
        <w:tc>
          <w:tcPr>
            <w:tcW w:w="830" w:type="dxa"/>
            <w:tcBorders>
              <w:top w:val="nil"/>
              <w:left w:val="nil"/>
              <w:bottom w:val="single" w:sz="8" w:space="0" w:color="auto"/>
              <w:right w:val="single" w:sz="8" w:space="0" w:color="auto"/>
            </w:tcBorders>
            <w:vAlign w:val="center"/>
            <w:hideMark/>
          </w:tcPr>
          <w:p w14:paraId="019C76C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6A85691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1B1D650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51BABD4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3FB211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D4E021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1FC7BC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w:t>
            </w:r>
          </w:p>
        </w:tc>
        <w:tc>
          <w:tcPr>
            <w:tcW w:w="4819" w:type="dxa"/>
            <w:tcBorders>
              <w:top w:val="nil"/>
              <w:left w:val="nil"/>
              <w:bottom w:val="single" w:sz="8" w:space="0" w:color="auto"/>
              <w:right w:val="single" w:sz="8" w:space="0" w:color="auto"/>
            </w:tcBorders>
            <w:vAlign w:val="center"/>
            <w:hideMark/>
          </w:tcPr>
          <w:p w14:paraId="5E24D8E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APARADOR DE SOCO / MANOPLA - Para uso profissional e intenso em treinamentos de boxe, Muay Thai, MMA e outras artes marciais. O equipamento deve ser vendido em pares (unidade direita e esquerda) e atender, no mínimo, às seguintes especificações técnicas: Material Externo: Confeccionada em material sintético de alta resistência a rasgos e desgaste, como Poliuretano (PU) de alta qualidade (ou material técnico superior). O material deve ser de fácil higienização. Material Interno (Acolchoamento/Enchimento): Acolchoamento interno composto por múltiplas camadas de espuma de alta densidade e/ou Etil Vinil Acetato (EVA). A composição deve ser projetada para máxima absorção e dissipação de impactos, protegendo as mãos e punhos do treinador (manoplista) de forma eficaz. A espuma deve ter memória para não achatar ou deformar com o uso contínuo. Design e Formato: Formato ergonômico e levemente curvo, para proporcionar um encaixe anatômico e seguro na recepção dos socos. Deve apresentar um alvo (círculo ou logomarca discreta) na área central da zona de impacto, para servir como referência visual e auxiliar no desenvolvimento da precisão do atleta. Compartimento da Mão e Sistema de Fixação: Deve possuir um compartimento interno para a mão no formato de luva, que permita o encaixe individual e seguro dos dedos, garantindo firmeza e impedindo que a manopla gire ou escape durante os golpes. O interior do compartimento da mão deve ser revestido com material que controle a umidade e ofereça conforto. Deverá incluir uma alça ou faixa com fecho de contato (velcro) na região do punho para garantir um ajuste firme e seguro, oferecendo estabilidade adicional ao treinador. Costura e Acabamento: Todas as junções, bordas e áreas de maior tensão devem possuir costura dupla reforçada, executada com linha de alta tenacidade (ex: poliamida ou poliéster de alta resistência), para suportar o estresse contínuo dos impactos e garantir a máxima vida útil do equipamento. O acabamento deve ser livre de rebarbas, arestas ou falhas que possam causar ferimentos. Dimensões e Peso Aproximados (por unidade): Comprimento/Altura: 24 cm a 28 cm. Largura: 18 cm a 22 cm. Espessura (na área de maior acolchoamento): 4 cm a 6 cm. Peso: Entre 250g e 450g.</w:t>
            </w:r>
          </w:p>
        </w:tc>
        <w:tc>
          <w:tcPr>
            <w:tcW w:w="830" w:type="dxa"/>
            <w:tcBorders>
              <w:top w:val="nil"/>
              <w:left w:val="nil"/>
              <w:bottom w:val="single" w:sz="8" w:space="0" w:color="auto"/>
              <w:right w:val="single" w:sz="8" w:space="0" w:color="auto"/>
            </w:tcBorders>
            <w:vAlign w:val="center"/>
            <w:hideMark/>
          </w:tcPr>
          <w:p w14:paraId="46A219C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3C44E9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2D0812D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29C83C2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1B8101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C62408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4B428D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w:t>
            </w:r>
          </w:p>
        </w:tc>
        <w:tc>
          <w:tcPr>
            <w:tcW w:w="4819" w:type="dxa"/>
            <w:tcBorders>
              <w:top w:val="nil"/>
              <w:left w:val="nil"/>
              <w:bottom w:val="single" w:sz="8" w:space="0" w:color="auto"/>
              <w:right w:val="single" w:sz="8" w:space="0" w:color="auto"/>
            </w:tcBorders>
            <w:vAlign w:val="center"/>
            <w:hideMark/>
          </w:tcPr>
          <w:p w14:paraId="0E8FBF2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APITO PROFISSIONAL COM DEDAL - Assobio plástico: medindo 2cm de largura e 5cm de altura. Embocadura anatômica para impedir que o apito escape da boca.100% em ABS, de alto impacto 110 decibéis. Apito de padrão profissional, projetado para uso contínuo em atividades esportivas (arbitragem, treinamento) e de segurança. O produto deve atender, no mínimo, às seguintes especificações técnicas: Tipo de Apito: Deve ser do tipo sem esfera (em inglês, pealess). Esta característica é obrigatória para garantir um som agudo, consistente e para impedir o travamento do som por umidade, saliva ou sujeira, assegurando seu funcionamento em quaisquer condições climáticas. Material do Corpo: Corpo confeccionado integralmente em plástico ABS (Acrilonitrila Butadieno Estireno) de alta resistência a impacto, garantindo durabilidade contra quedas e uso frequente. Potência Sonora: Deve produzir uma potência sonora de, no mínimo, 110 dB (decibéis), aferida a 1 </w:t>
            </w:r>
            <w:r w:rsidRPr="00780014">
              <w:rPr>
                <w:rFonts w:ascii="Times New Roman" w:eastAsia="Times New Roman" w:hAnsi="Times New Roman" w:cs="Times New Roman"/>
                <w:color w:val="000000"/>
                <w:sz w:val="18"/>
                <w:szCs w:val="18"/>
                <w:lang w:eastAsia="pt-BR"/>
              </w:rPr>
              <w:lastRenderedPageBreak/>
              <w:t>metro de distância. O som deve ser agudo e de alta frequência, capaz de se sobrepor a ruídos de multidões e em ambientes abertos. Design e Embocadura: Deve possuir embocadura (bocal) com design anatômico e/ou com proteção emborrachada/siliconada, para oferecer conforto durante o uso prolongado e garantir uma pegada segura com a boca, prevenindo que o apito escape acidentalmente. Dedal de Fixação (Suporte de Dedo): Item obrigatório. Deve possuir um dedal (suporte para dedo) integrado ao corpo do apito. O dedal deve ser projetado para um encaixe firme e confortável no dedo do usuário, permitindo o manuseio seguro do apito mesmo com as mãos em movimento. Deve ser confeccionado em material resistente, podendo ser em ABS ou polímero flexível. Dimensões e Peso: Dimensões aproximadas do corpo do apito: de 4 cm a 6 cm de comprimento e de 1,5 cm a 2,5 cm de largura. Deve ser leve para não causar desconforto ao usuário. Acabamento: O produto deve ter um acabamento liso, sem rebarbas, arestas cortantes ou imperfeições que possam causar ferimentos ou desconforto. Acessório Obrigatório: Deverá, obrigatoriamente, acompanhar um cordão para pescoço, confeccionado em material resistente (ex: nylon ou poliéster), com sistema de engate/desengate rápido e seguro.</w:t>
            </w:r>
          </w:p>
        </w:tc>
        <w:tc>
          <w:tcPr>
            <w:tcW w:w="830" w:type="dxa"/>
            <w:tcBorders>
              <w:top w:val="nil"/>
              <w:left w:val="nil"/>
              <w:bottom w:val="single" w:sz="8" w:space="0" w:color="auto"/>
              <w:right w:val="single" w:sz="8" w:space="0" w:color="auto"/>
            </w:tcBorders>
            <w:vAlign w:val="center"/>
            <w:hideMark/>
          </w:tcPr>
          <w:p w14:paraId="3BA5EE5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67B4DC5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074D41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3CF82BF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7BBD83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7AA376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05305C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w:t>
            </w:r>
          </w:p>
        </w:tc>
        <w:tc>
          <w:tcPr>
            <w:tcW w:w="4819" w:type="dxa"/>
            <w:tcBorders>
              <w:top w:val="nil"/>
              <w:left w:val="nil"/>
              <w:bottom w:val="single" w:sz="8" w:space="0" w:color="auto"/>
              <w:right w:val="single" w:sz="8" w:space="0" w:color="auto"/>
            </w:tcBorders>
            <w:vAlign w:val="center"/>
            <w:hideMark/>
          </w:tcPr>
          <w:p w14:paraId="0C11E27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APITO PROFISSIONAL PARA USO ESPORTIVO E DE SEGURANÇA - Apito de padrão profissional, projetado para uso contínuo e intenso em atividades como arbitragem esportiva, aulas de educação física, coordenação de eventos e sinalização de segurança. O produto deverá atender, cumulativamente, aos seguintes requisitos mínimos: Tipo de Mecanismo: Deverá ser do tipo sem esfera (em inglês, pealess). Esta característica é obrigatória para garantir um som agudo, potente e consistente, sem risco de travamento do mecanismo por umidade, saliva ou detritos, assegurando seu funcionamento em todas as condições de uso. Potência Sonora: Deverá produzir uma potência sonora de, no mínimo, 110 decibéis (dB). O som deve ser agudo e de alta frequência, com capacidade de se sobrepor a ruídos de multidões, máquinas ou em ambientes abertos, garantindo a máxima eficiência na sinalização. Material e Construção: Corpo confeccionado em plástico ABS (Acrilonitrila Butadieno Estireno) de alta resistência a impacto, garantindo durabilidade contra quedas e uso frequente. O material utilizado deve ser atóxico e de fácil e completa higienização, em conformidade com as normas de segurança e saúde. Design e Ergonomia: Deverá possuir embocadura (bocal) com design anatômico, projetada para oferecer conforto em uso prolongado e um encaixe seguro na boca do usuário, evitando o escape involuntário durante a gesticulação ou corrida. A superfície do apito deve ser lisa, sem rebarbas, arestas cortantes ou imperfeições que possam causar ferimentos ou desconforto. Dimensões: Dimensões aproximadas do corpo do apito: de 4 cm a 6 cm de comprimento e de 1,5 cm a 2,5 cm de largura. Acessório Obrigatório: Deverá, obrigatoriamente, acompanhar um cordão de segurança para pescoço, confeccionado em material têxtil resistente (ex: nylon, poliéster) e de toque suave.</w:t>
            </w:r>
          </w:p>
        </w:tc>
        <w:tc>
          <w:tcPr>
            <w:tcW w:w="830" w:type="dxa"/>
            <w:tcBorders>
              <w:top w:val="nil"/>
              <w:left w:val="nil"/>
              <w:bottom w:val="single" w:sz="8" w:space="0" w:color="auto"/>
              <w:right w:val="single" w:sz="8" w:space="0" w:color="auto"/>
            </w:tcBorders>
            <w:vAlign w:val="center"/>
            <w:hideMark/>
          </w:tcPr>
          <w:p w14:paraId="2528A42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32F312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47C5A9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11AC8A1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33A891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26F2456"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81C7AE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w:t>
            </w:r>
          </w:p>
        </w:tc>
        <w:tc>
          <w:tcPr>
            <w:tcW w:w="4819" w:type="dxa"/>
            <w:tcBorders>
              <w:top w:val="nil"/>
              <w:left w:val="nil"/>
              <w:bottom w:val="single" w:sz="8" w:space="0" w:color="auto"/>
              <w:right w:val="single" w:sz="8" w:space="0" w:color="auto"/>
            </w:tcBorders>
            <w:vAlign w:val="center"/>
            <w:hideMark/>
          </w:tcPr>
          <w:p w14:paraId="77A2EB5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BALDE DE MASSAGEM TÉRMICO GRANDE DE LONA – Modelo profissional. Material e Construção: Material Externo: Lona de alta resistência, impermeável e de fácil higienização com tratamento antimofo e UV. Material Interno (Revestimento Térmico): Manta térmica multicamadas de alta eficiência, com revestimento interno em material atóxico, resistente a óleos e cremes de massagem. Costuras: Reforçadas e seladas para </w:t>
            </w:r>
            <w:r w:rsidRPr="00780014">
              <w:rPr>
                <w:rFonts w:ascii="Times New Roman" w:eastAsia="Times New Roman" w:hAnsi="Times New Roman" w:cs="Times New Roman"/>
                <w:color w:val="000000"/>
                <w:sz w:val="18"/>
                <w:szCs w:val="18"/>
                <w:lang w:eastAsia="pt-BR"/>
              </w:rPr>
              <w:lastRenderedPageBreak/>
              <w:t>garantir impermeabilidade e durabilidade. Fundo: Reforçado com material resistente à abrasão e antiderrapante, para estabilidade e segurança. Dimensões (Aproximadas): Diâmetro Superior: Mínimo de 40 cm. Diâmetro Inferior: Aproximadamente 30 cm. Altura: Mínimo de 35 cm. Capacidade: Mínimo de 20 litros. Desempenho Térmico: Retenção de Temperatura: Capacidade de manter a temperatura da água (ou outro meio) aquecida por no mínimo 60 minutos, com perda máxima de 5°C. Ergonomia e Portabilidade - Alças: Duas alças de transporte resistentes e confortáveis, confeccionadas em material durável e costuradas ou rebitadas firmemente à estrutura da lona. Peso: Peso máximo de 1,5 kg (vazio). Design: Dobrável ou colapsável para facilitar o armazenamento e transporte quando não estiver em uso. Segurança e Higiene: Atóxico: Todos os materiais em contato com o conteúdo do balde devem ser atóxicos e seguros para uso humano.</w:t>
            </w:r>
          </w:p>
        </w:tc>
        <w:tc>
          <w:tcPr>
            <w:tcW w:w="830" w:type="dxa"/>
            <w:tcBorders>
              <w:top w:val="nil"/>
              <w:left w:val="nil"/>
              <w:bottom w:val="single" w:sz="8" w:space="0" w:color="auto"/>
              <w:right w:val="single" w:sz="8" w:space="0" w:color="auto"/>
            </w:tcBorders>
            <w:vAlign w:val="center"/>
            <w:hideMark/>
          </w:tcPr>
          <w:p w14:paraId="402C691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02C764A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66D2C5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w:t>
            </w:r>
          </w:p>
        </w:tc>
        <w:tc>
          <w:tcPr>
            <w:tcW w:w="791" w:type="dxa"/>
            <w:tcBorders>
              <w:top w:val="nil"/>
              <w:left w:val="nil"/>
              <w:bottom w:val="single" w:sz="8" w:space="0" w:color="auto"/>
              <w:right w:val="single" w:sz="8" w:space="0" w:color="auto"/>
            </w:tcBorders>
            <w:vAlign w:val="center"/>
            <w:hideMark/>
          </w:tcPr>
          <w:p w14:paraId="154ADF0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459C1D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552105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CD1C43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w:t>
            </w:r>
          </w:p>
        </w:tc>
        <w:tc>
          <w:tcPr>
            <w:tcW w:w="4819" w:type="dxa"/>
            <w:tcBorders>
              <w:top w:val="nil"/>
              <w:left w:val="nil"/>
              <w:bottom w:val="single" w:sz="8" w:space="0" w:color="auto"/>
              <w:right w:val="single" w:sz="8" w:space="0" w:color="auto"/>
            </w:tcBorders>
            <w:vAlign w:val="center"/>
            <w:hideMark/>
          </w:tcPr>
          <w:p w14:paraId="46607A8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BAMBOLÊ REFORÇADO 60 CM - Arco confeccionado em material plástico reforçado de alta resistência (PEAD), com diâmetro aproximado de 60 cm, espessura de 20mm, indicado para atividades recreativas, pedagógicas, esportivas e de coordenação motora. Produto leve, durável e de fácil manuseio, adequado para uso infantil. Cores sortidas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7E4A125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AAD95D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05B944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04555DC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9FACB3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A0E579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8497E8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w:t>
            </w:r>
          </w:p>
        </w:tc>
        <w:tc>
          <w:tcPr>
            <w:tcW w:w="4819" w:type="dxa"/>
            <w:tcBorders>
              <w:top w:val="nil"/>
              <w:left w:val="nil"/>
              <w:bottom w:val="single" w:sz="8" w:space="0" w:color="auto"/>
              <w:right w:val="single" w:sz="8" w:space="0" w:color="auto"/>
            </w:tcBorders>
            <w:vAlign w:val="center"/>
            <w:hideMark/>
          </w:tcPr>
          <w:p w14:paraId="7688896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BANDEIRINHA DE ÁRBITRO DE FUTEBOL DE CAMPO - Tecido da Bandeira: Nylon de alta resistência, impermeável, com tratamento antidesbotamento e UV. A trama do tecido deve ser densa para evitar rasgos e desfiações prematuras. Haste: Em material leve e resistente, como alumínio anodizado ou PVC de alta resistência. Deve ser rígida o suficiente para não fletir excessivamente com o vento, mas flexível o bastante para não quebrar em impactos leves. Empunhadura (Cabo): Em material antiderrapante e ergonômico, como borracha texturizada ou espuma de alta densidade, fixada firmemente à haste para garantir conforto e segurança ao árbitro durante o manuseio. Bandeira: 40 cm x 40 cm (com tolerância máxima de ± 2 cm). Laranja Vibrante e Amarelo Vibrante. As cores devem ser distintas e de alta visibilidade para diferenciação clara em campo.</w:t>
            </w:r>
          </w:p>
        </w:tc>
        <w:tc>
          <w:tcPr>
            <w:tcW w:w="830" w:type="dxa"/>
            <w:tcBorders>
              <w:top w:val="nil"/>
              <w:left w:val="nil"/>
              <w:bottom w:val="single" w:sz="8" w:space="0" w:color="auto"/>
              <w:right w:val="single" w:sz="8" w:space="0" w:color="auto"/>
            </w:tcBorders>
            <w:vAlign w:val="center"/>
            <w:hideMark/>
          </w:tcPr>
          <w:p w14:paraId="6F0B949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A4F9DC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B639A3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471F935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164FB6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34DD0A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3442C2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w:t>
            </w:r>
          </w:p>
        </w:tc>
        <w:tc>
          <w:tcPr>
            <w:tcW w:w="4819" w:type="dxa"/>
            <w:tcBorders>
              <w:top w:val="nil"/>
              <w:left w:val="nil"/>
              <w:bottom w:val="single" w:sz="8" w:space="0" w:color="auto"/>
              <w:right w:val="single" w:sz="8" w:space="0" w:color="auto"/>
            </w:tcBorders>
            <w:vAlign w:val="center"/>
            <w:hideMark/>
          </w:tcPr>
          <w:p w14:paraId="795DBEC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BARRA DE GINÁSTICA INFANTIL - Equipamento destinado à prática de ginástica infantil, com barras horizontais e altura ajustável, indicado para exercícios de equilíbrio, coordenação motora, fortalecimento muscular e iniciação esportiva. Estrutura dobrável, de fácil montagem e armazenamento, adequada para uso doméstico e recreativo. Produto resistente, com dimensões apropriadas ao público infantil e acabamento que garante segurança durante o uso.</w:t>
            </w:r>
          </w:p>
        </w:tc>
        <w:tc>
          <w:tcPr>
            <w:tcW w:w="830" w:type="dxa"/>
            <w:tcBorders>
              <w:top w:val="nil"/>
              <w:left w:val="nil"/>
              <w:bottom w:val="single" w:sz="8" w:space="0" w:color="auto"/>
              <w:right w:val="single" w:sz="8" w:space="0" w:color="auto"/>
            </w:tcBorders>
            <w:vAlign w:val="center"/>
            <w:hideMark/>
          </w:tcPr>
          <w:p w14:paraId="1C6C115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8E1E9A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DCCBA1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4</w:t>
            </w:r>
          </w:p>
        </w:tc>
        <w:tc>
          <w:tcPr>
            <w:tcW w:w="791" w:type="dxa"/>
            <w:tcBorders>
              <w:top w:val="nil"/>
              <w:left w:val="nil"/>
              <w:bottom w:val="single" w:sz="8" w:space="0" w:color="auto"/>
              <w:right w:val="single" w:sz="8" w:space="0" w:color="auto"/>
            </w:tcBorders>
            <w:vAlign w:val="center"/>
            <w:hideMark/>
          </w:tcPr>
          <w:p w14:paraId="020B5D0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8FC54C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6E2D28A"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B499C0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w:t>
            </w:r>
          </w:p>
        </w:tc>
        <w:tc>
          <w:tcPr>
            <w:tcW w:w="4819" w:type="dxa"/>
            <w:tcBorders>
              <w:top w:val="nil"/>
              <w:left w:val="nil"/>
              <w:bottom w:val="single" w:sz="8" w:space="0" w:color="auto"/>
              <w:right w:val="single" w:sz="8" w:space="0" w:color="auto"/>
            </w:tcBorders>
            <w:vAlign w:val="center"/>
            <w:hideMark/>
          </w:tcPr>
          <w:p w14:paraId="01F28FA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BIRUTA DE VOLEIBOL - Com altura regulável, produzida em aço carbono com pintura a pó. Com 4 rodas para fácil transporte, sendo 2 delas giratória. Cesto telado, com capacidade de aproximadamente 30 bolas, medindo 70 x 70 x 70 cm (CxAxL); Mastro medindo 2m de altura com regulagem até 3.2m; Aro de arremesso, com ângulo ajustável, com 50 cm de diâmetro.</w:t>
            </w:r>
          </w:p>
        </w:tc>
        <w:tc>
          <w:tcPr>
            <w:tcW w:w="830" w:type="dxa"/>
            <w:tcBorders>
              <w:top w:val="nil"/>
              <w:left w:val="nil"/>
              <w:bottom w:val="single" w:sz="8" w:space="0" w:color="auto"/>
              <w:right w:val="single" w:sz="8" w:space="0" w:color="auto"/>
            </w:tcBorders>
            <w:vAlign w:val="center"/>
            <w:hideMark/>
          </w:tcPr>
          <w:p w14:paraId="517DE9F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6864D1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948C62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07E6624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C54A8F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60654B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6B3C49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w:t>
            </w:r>
          </w:p>
        </w:tc>
        <w:tc>
          <w:tcPr>
            <w:tcW w:w="4819" w:type="dxa"/>
            <w:tcBorders>
              <w:top w:val="nil"/>
              <w:left w:val="nil"/>
              <w:bottom w:val="nil"/>
              <w:right w:val="single" w:sz="8" w:space="0" w:color="auto"/>
            </w:tcBorders>
            <w:vAlign w:val="center"/>
            <w:hideMark/>
          </w:tcPr>
          <w:p w14:paraId="3988864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BASQUETE PROFISSIONAL - Bola oficial para basquetebol adulto, confeccionada em microfibra ou couro sintético premium de alta resistência, construção matrizada, moldada ou tecnologia equivalente, circunferência entre 75 e 78 cm, peso entre 600 e 650 g, </w:t>
            </w:r>
            <w:proofErr w:type="gramStart"/>
            <w:r w:rsidRPr="00780014">
              <w:rPr>
                <w:rFonts w:ascii="Times New Roman" w:eastAsia="Times New Roman" w:hAnsi="Times New Roman" w:cs="Times New Roman"/>
                <w:color w:val="000000"/>
                <w:sz w:val="18"/>
                <w:szCs w:val="18"/>
                <w:lang w:val="pt-BR" w:eastAsia="pt-BR"/>
              </w:rPr>
              <w:t>câmara</w:t>
            </w:r>
            <w:proofErr w:type="gramEnd"/>
            <w:r w:rsidRPr="00780014">
              <w:rPr>
                <w:rFonts w:ascii="Times New Roman" w:eastAsia="Times New Roman" w:hAnsi="Times New Roman" w:cs="Times New Roman"/>
                <w:color w:val="000000"/>
                <w:sz w:val="18"/>
                <w:szCs w:val="18"/>
                <w:lang w:val="pt-BR" w:eastAsia="pt-BR"/>
              </w:rPr>
              <w:t xml:space="preserve"> de butil de alta retenção de ar, miolo removível e lubrificado, acabamento antiderrapante e alta resistência à abrasão. Homologada ou aprovada para competições </w:t>
            </w:r>
            <w:r w:rsidRPr="00780014">
              <w:rPr>
                <w:rFonts w:ascii="Times New Roman" w:eastAsia="Times New Roman" w:hAnsi="Times New Roman" w:cs="Times New Roman"/>
                <w:color w:val="000000"/>
                <w:sz w:val="18"/>
                <w:szCs w:val="18"/>
                <w:lang w:val="pt-BR" w:eastAsia="pt-BR"/>
              </w:rPr>
              <w:lastRenderedPageBreak/>
              <w:t xml:space="preserve">pela FIBA ou em conformidade com seus padrões técnicos. </w:t>
            </w:r>
            <w:r w:rsidRPr="00780014">
              <w:rPr>
                <w:rFonts w:ascii="Times New Roman" w:eastAsia="Times New Roman" w:hAnsi="Times New Roman" w:cs="Times New Roman"/>
                <w:b/>
                <w:bCs/>
                <w:color w:val="000000"/>
                <w:sz w:val="18"/>
                <w:szCs w:val="18"/>
                <w:lang w:val="pt-BR" w:eastAsia="pt-BR"/>
              </w:rPr>
              <w:t>APRESENTAR CATÁLOGO DO PRODUTO.</w:t>
            </w:r>
          </w:p>
        </w:tc>
        <w:tc>
          <w:tcPr>
            <w:tcW w:w="830" w:type="dxa"/>
            <w:tcBorders>
              <w:top w:val="nil"/>
              <w:left w:val="nil"/>
              <w:bottom w:val="nil"/>
              <w:right w:val="single" w:sz="8" w:space="0" w:color="auto"/>
            </w:tcBorders>
            <w:vAlign w:val="center"/>
            <w:hideMark/>
          </w:tcPr>
          <w:p w14:paraId="459433F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nil"/>
              <w:right w:val="single" w:sz="8" w:space="0" w:color="auto"/>
            </w:tcBorders>
            <w:vAlign w:val="center"/>
            <w:hideMark/>
          </w:tcPr>
          <w:p w14:paraId="6199C92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nil"/>
              <w:right w:val="single" w:sz="8" w:space="0" w:color="auto"/>
            </w:tcBorders>
            <w:vAlign w:val="center"/>
            <w:hideMark/>
          </w:tcPr>
          <w:p w14:paraId="63C752E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nil"/>
              <w:right w:val="single" w:sz="8" w:space="0" w:color="auto"/>
            </w:tcBorders>
            <w:vAlign w:val="center"/>
            <w:hideMark/>
          </w:tcPr>
          <w:p w14:paraId="70C56C4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nil"/>
              <w:right w:val="single" w:sz="8" w:space="0" w:color="auto"/>
            </w:tcBorders>
            <w:vAlign w:val="center"/>
            <w:hideMark/>
          </w:tcPr>
          <w:p w14:paraId="60D77DE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F9777B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BEDFBF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w:t>
            </w:r>
          </w:p>
        </w:tc>
        <w:tc>
          <w:tcPr>
            <w:tcW w:w="4819" w:type="dxa"/>
            <w:tcBorders>
              <w:top w:val="single" w:sz="8" w:space="0" w:color="auto"/>
              <w:left w:val="nil"/>
              <w:bottom w:val="single" w:sz="8" w:space="0" w:color="auto"/>
              <w:right w:val="single" w:sz="8" w:space="0" w:color="auto"/>
            </w:tcBorders>
            <w:vAlign w:val="center"/>
            <w:hideMark/>
          </w:tcPr>
          <w:p w14:paraId="73E78DF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ESPIRIBOL - Construção costurada ou moldada, revestimento em PVC resistente, circunferência entre 58 e 62 cm, peso entre 420 e 450 g, câmara de butil, miolo em borracha removível.</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single" w:sz="8" w:space="0" w:color="auto"/>
              <w:left w:val="nil"/>
              <w:bottom w:val="single" w:sz="8" w:space="0" w:color="auto"/>
              <w:right w:val="single" w:sz="8" w:space="0" w:color="auto"/>
            </w:tcBorders>
            <w:vAlign w:val="center"/>
            <w:hideMark/>
          </w:tcPr>
          <w:p w14:paraId="153D295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single" w:sz="8" w:space="0" w:color="auto"/>
              <w:left w:val="nil"/>
              <w:bottom w:val="single" w:sz="8" w:space="0" w:color="auto"/>
              <w:right w:val="single" w:sz="8" w:space="0" w:color="auto"/>
            </w:tcBorders>
            <w:vAlign w:val="center"/>
            <w:hideMark/>
          </w:tcPr>
          <w:p w14:paraId="66680A3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single" w:sz="8" w:space="0" w:color="auto"/>
              <w:left w:val="nil"/>
              <w:bottom w:val="single" w:sz="8" w:space="0" w:color="auto"/>
              <w:right w:val="single" w:sz="8" w:space="0" w:color="auto"/>
            </w:tcBorders>
            <w:vAlign w:val="center"/>
            <w:hideMark/>
          </w:tcPr>
          <w:p w14:paraId="405D5D8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single" w:sz="8" w:space="0" w:color="auto"/>
              <w:left w:val="nil"/>
              <w:bottom w:val="single" w:sz="8" w:space="0" w:color="auto"/>
              <w:right w:val="single" w:sz="8" w:space="0" w:color="auto"/>
            </w:tcBorders>
            <w:vAlign w:val="center"/>
            <w:hideMark/>
          </w:tcPr>
          <w:p w14:paraId="58DA446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single" w:sz="8" w:space="0" w:color="auto"/>
              <w:left w:val="nil"/>
              <w:bottom w:val="single" w:sz="8" w:space="0" w:color="auto"/>
              <w:right w:val="single" w:sz="8" w:space="0" w:color="auto"/>
            </w:tcBorders>
            <w:vAlign w:val="center"/>
            <w:hideMark/>
          </w:tcPr>
          <w:p w14:paraId="487E47D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23072E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0D9B66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12</w:t>
            </w:r>
          </w:p>
        </w:tc>
        <w:tc>
          <w:tcPr>
            <w:tcW w:w="4819" w:type="dxa"/>
            <w:tcBorders>
              <w:top w:val="nil"/>
              <w:left w:val="nil"/>
              <w:bottom w:val="single" w:sz="8" w:space="0" w:color="auto"/>
              <w:right w:val="single" w:sz="8" w:space="0" w:color="auto"/>
            </w:tcBorders>
            <w:vAlign w:val="center"/>
            <w:hideMark/>
          </w:tcPr>
          <w:p w14:paraId="1B3742F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FUTEBOL DE CAMPO ADULTO - Bola oficial para futebol de campo,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PU, microfibra ou material sintético de alta resistência, circunferência entre 68 e 70 cm, peso entre 410 e 450 g, câmara de butil ou látex de alta retenção de ar,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3211DF3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2AE269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E0C2DC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w:t>
            </w:r>
          </w:p>
        </w:tc>
        <w:tc>
          <w:tcPr>
            <w:tcW w:w="791" w:type="dxa"/>
            <w:tcBorders>
              <w:top w:val="nil"/>
              <w:left w:val="nil"/>
              <w:bottom w:val="single" w:sz="8" w:space="0" w:color="auto"/>
              <w:right w:val="single" w:sz="8" w:space="0" w:color="auto"/>
            </w:tcBorders>
            <w:vAlign w:val="center"/>
            <w:hideMark/>
          </w:tcPr>
          <w:p w14:paraId="5443FAF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F00866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93B62C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7B6150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13</w:t>
            </w:r>
          </w:p>
        </w:tc>
        <w:tc>
          <w:tcPr>
            <w:tcW w:w="4819" w:type="dxa"/>
            <w:tcBorders>
              <w:top w:val="nil"/>
              <w:left w:val="nil"/>
              <w:bottom w:val="single" w:sz="8" w:space="0" w:color="auto"/>
              <w:right w:val="single" w:sz="8" w:space="0" w:color="auto"/>
            </w:tcBorders>
            <w:vAlign w:val="center"/>
            <w:hideMark/>
          </w:tcPr>
          <w:p w14:paraId="1F51EEC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FUTEBOL DE CAMPO ADULTO (ALTA PERFORMANCE) -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PU de alta resistência, circunferência entre 68 e 70 cm, peso entre 410 e 450 g, câmara de butil, miolo removível e lubrificado. Certificada pela FIFA </w:t>
            </w:r>
            <w:proofErr w:type="spellStart"/>
            <w:r w:rsidRPr="00780014">
              <w:rPr>
                <w:rFonts w:ascii="Times New Roman" w:eastAsia="Times New Roman" w:hAnsi="Times New Roman" w:cs="Times New Roman"/>
                <w:color w:val="000000"/>
                <w:sz w:val="18"/>
                <w:szCs w:val="18"/>
                <w:lang w:val="pt-BR" w:eastAsia="pt-BR"/>
              </w:rPr>
              <w:t>Quality</w:t>
            </w:r>
            <w:proofErr w:type="spellEnd"/>
            <w:r w:rsidRPr="00780014">
              <w:rPr>
                <w:rFonts w:ascii="Times New Roman" w:eastAsia="Times New Roman" w:hAnsi="Times New Roman" w:cs="Times New Roman"/>
                <w:color w:val="000000"/>
                <w:sz w:val="18"/>
                <w:szCs w:val="18"/>
                <w:lang w:val="pt-BR" w:eastAsia="pt-BR"/>
              </w:rPr>
              <w:t xml:space="preserve">, FIFA </w:t>
            </w:r>
            <w:proofErr w:type="spellStart"/>
            <w:r w:rsidRPr="00780014">
              <w:rPr>
                <w:rFonts w:ascii="Times New Roman" w:eastAsia="Times New Roman" w:hAnsi="Times New Roman" w:cs="Times New Roman"/>
                <w:color w:val="000000"/>
                <w:sz w:val="18"/>
                <w:szCs w:val="18"/>
                <w:lang w:val="pt-BR" w:eastAsia="pt-BR"/>
              </w:rPr>
              <w:t>Quality</w:t>
            </w:r>
            <w:proofErr w:type="spellEnd"/>
            <w:r w:rsidRPr="00780014">
              <w:rPr>
                <w:rFonts w:ascii="Times New Roman" w:eastAsia="Times New Roman" w:hAnsi="Times New Roman" w:cs="Times New Roman"/>
                <w:color w:val="000000"/>
                <w:sz w:val="18"/>
                <w:szCs w:val="18"/>
                <w:lang w:val="pt-BR" w:eastAsia="pt-BR"/>
              </w:rPr>
              <w:t xml:space="preserve"> Pro ou equivalente.</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254259E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D7EE3C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7F6323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w:t>
            </w:r>
          </w:p>
        </w:tc>
        <w:tc>
          <w:tcPr>
            <w:tcW w:w="791" w:type="dxa"/>
            <w:tcBorders>
              <w:top w:val="nil"/>
              <w:left w:val="nil"/>
              <w:bottom w:val="single" w:sz="8" w:space="0" w:color="auto"/>
              <w:right w:val="single" w:sz="8" w:space="0" w:color="auto"/>
            </w:tcBorders>
            <w:vAlign w:val="center"/>
            <w:hideMark/>
          </w:tcPr>
          <w:p w14:paraId="0AF18D3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FC2A4D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B207FD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648C0C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14</w:t>
            </w:r>
          </w:p>
        </w:tc>
        <w:tc>
          <w:tcPr>
            <w:tcW w:w="4819" w:type="dxa"/>
            <w:tcBorders>
              <w:top w:val="nil"/>
              <w:left w:val="nil"/>
              <w:bottom w:val="single" w:sz="8" w:space="0" w:color="auto"/>
              <w:right w:val="single" w:sz="8" w:space="0" w:color="auto"/>
            </w:tcBorders>
            <w:vAlign w:val="center"/>
            <w:hideMark/>
          </w:tcPr>
          <w:p w14:paraId="0017BE3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FUTEBOL DE CAMPO INFANTOJUVENIL Nº 3 -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material sintético de alta resistência, circunferência entre 61 e 64 cm, peso entre 350 e 380 g, câmara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29E9723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BCE815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C44CF4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36D0CD8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36A969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981B7A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8D62D0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15</w:t>
            </w:r>
          </w:p>
        </w:tc>
        <w:tc>
          <w:tcPr>
            <w:tcW w:w="4819" w:type="dxa"/>
            <w:tcBorders>
              <w:top w:val="nil"/>
              <w:left w:val="nil"/>
              <w:bottom w:val="single" w:sz="8" w:space="0" w:color="auto"/>
              <w:right w:val="single" w:sz="8" w:space="0" w:color="auto"/>
            </w:tcBorders>
            <w:vAlign w:val="center"/>
            <w:hideMark/>
          </w:tcPr>
          <w:p w14:paraId="6B8A6D6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FUTEBOL DE CAMPO INFANTOJUVENIL Nº 4 -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microfibra, PU ou material sintético de alta resistência, circunferência entre 64 e 66 cm, peso entre 360 e 390 g, câmara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389354D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72BA3B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033650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3EB7084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EC5134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1B86D4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06F5D3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16</w:t>
            </w:r>
          </w:p>
        </w:tc>
        <w:tc>
          <w:tcPr>
            <w:tcW w:w="4819" w:type="dxa"/>
            <w:tcBorders>
              <w:top w:val="nil"/>
              <w:left w:val="nil"/>
              <w:bottom w:val="single" w:sz="8" w:space="0" w:color="auto"/>
              <w:right w:val="single" w:sz="8" w:space="0" w:color="auto"/>
            </w:tcBorders>
            <w:vAlign w:val="center"/>
            <w:hideMark/>
          </w:tcPr>
          <w:p w14:paraId="0B5878E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FUTEBOL SOCIETY - Bola oficial para futebol </w:t>
            </w:r>
            <w:proofErr w:type="spellStart"/>
            <w:r w:rsidRPr="00780014">
              <w:rPr>
                <w:rFonts w:ascii="Times New Roman" w:eastAsia="Times New Roman" w:hAnsi="Times New Roman" w:cs="Times New Roman"/>
                <w:color w:val="000000"/>
                <w:sz w:val="18"/>
                <w:szCs w:val="18"/>
                <w:lang w:val="pt-BR" w:eastAsia="pt-BR"/>
              </w:rPr>
              <w:t>society</w:t>
            </w:r>
            <w:proofErr w:type="spellEnd"/>
            <w:r w:rsidRPr="00780014">
              <w:rPr>
                <w:rFonts w:ascii="Times New Roman" w:eastAsia="Times New Roman" w:hAnsi="Times New Roman" w:cs="Times New Roman"/>
                <w:color w:val="000000"/>
                <w:sz w:val="18"/>
                <w:szCs w:val="18"/>
                <w:lang w:val="pt-BR" w:eastAsia="pt-BR"/>
              </w:rPr>
              <w:t xml:space="preserve">, revestimento em PU de alta resistência, construção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costurada ou tecnologia equivalente, peso entre 420 e 450 g, circunferência entre 66 e 69 cm, câmara de butil, camada interna reforçada, miolo removível e lubrificado. Atender aos padrões técnicos da Confederação Brasileira de Futebol Society (CBFS Society), quando aplicável.</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5C23E36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7D8C9C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2C2AB5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0133273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273DB7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CBBE0E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B45E55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17</w:t>
            </w:r>
          </w:p>
        </w:tc>
        <w:tc>
          <w:tcPr>
            <w:tcW w:w="4819" w:type="dxa"/>
            <w:tcBorders>
              <w:top w:val="nil"/>
              <w:left w:val="nil"/>
              <w:bottom w:val="single" w:sz="8" w:space="0" w:color="auto"/>
              <w:right w:val="single" w:sz="8" w:space="0" w:color="auto"/>
            </w:tcBorders>
            <w:vAlign w:val="center"/>
            <w:hideMark/>
          </w:tcPr>
          <w:p w14:paraId="337B61B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FUTEVÔLEI PROFISSIONAL - Bola oficial para futevôlei, construção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costurada ou tecnologia equivalente, revestimento em PU premium, circunferência entre 68 e 69 cm, peso entre 420 e 450 g, </w:t>
            </w:r>
            <w:proofErr w:type="gramStart"/>
            <w:r w:rsidRPr="00780014">
              <w:rPr>
                <w:rFonts w:ascii="Times New Roman" w:eastAsia="Times New Roman" w:hAnsi="Times New Roman" w:cs="Times New Roman"/>
                <w:color w:val="000000"/>
                <w:sz w:val="18"/>
                <w:szCs w:val="18"/>
                <w:lang w:val="pt-BR" w:eastAsia="pt-BR"/>
              </w:rPr>
              <w:t>câmara</w:t>
            </w:r>
            <w:proofErr w:type="gramEnd"/>
            <w:r w:rsidRPr="00780014">
              <w:rPr>
                <w:rFonts w:ascii="Times New Roman" w:eastAsia="Times New Roman" w:hAnsi="Times New Roman" w:cs="Times New Roman"/>
                <w:color w:val="000000"/>
                <w:sz w:val="18"/>
                <w:szCs w:val="18"/>
                <w:lang w:val="pt-BR" w:eastAsia="pt-BR"/>
              </w:rPr>
              <w:t xml:space="preserve">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1F617F8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A663F2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F917E3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4BA466C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D08268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D6FAF7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EAF537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18</w:t>
            </w:r>
          </w:p>
        </w:tc>
        <w:tc>
          <w:tcPr>
            <w:tcW w:w="4819" w:type="dxa"/>
            <w:tcBorders>
              <w:top w:val="nil"/>
              <w:left w:val="nil"/>
              <w:bottom w:val="single" w:sz="8" w:space="0" w:color="auto"/>
              <w:right w:val="single" w:sz="8" w:space="0" w:color="auto"/>
            </w:tcBorders>
            <w:vAlign w:val="center"/>
            <w:hideMark/>
          </w:tcPr>
          <w:p w14:paraId="7720A38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FUTSAL OFICIAL ADULTO - Bola oficial para futsal adulto, construção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costurada ou tecnologia equivalente, revestimento em PU premium, circunferência entre 61 e 64 cm, peso entre 410 e 440 g, câmara de butil, miolo removível e lubrificado. Homologada pela CBFS ou certificada pela FIFA </w:t>
            </w:r>
            <w:proofErr w:type="spellStart"/>
            <w:r w:rsidRPr="00780014">
              <w:rPr>
                <w:rFonts w:ascii="Times New Roman" w:eastAsia="Times New Roman" w:hAnsi="Times New Roman" w:cs="Times New Roman"/>
                <w:color w:val="000000"/>
                <w:sz w:val="18"/>
                <w:szCs w:val="18"/>
                <w:lang w:val="pt-BR" w:eastAsia="pt-BR"/>
              </w:rPr>
              <w:t>Quality</w:t>
            </w:r>
            <w:proofErr w:type="spellEnd"/>
            <w:r w:rsidRPr="00780014">
              <w:rPr>
                <w:rFonts w:ascii="Times New Roman" w:eastAsia="Times New Roman" w:hAnsi="Times New Roman" w:cs="Times New Roman"/>
                <w:color w:val="000000"/>
                <w:sz w:val="18"/>
                <w:szCs w:val="18"/>
                <w:lang w:val="pt-BR" w:eastAsia="pt-BR"/>
              </w:rPr>
              <w:t xml:space="preserve">/FIFA </w:t>
            </w:r>
            <w:proofErr w:type="spellStart"/>
            <w:r w:rsidRPr="00780014">
              <w:rPr>
                <w:rFonts w:ascii="Times New Roman" w:eastAsia="Times New Roman" w:hAnsi="Times New Roman" w:cs="Times New Roman"/>
                <w:color w:val="000000"/>
                <w:sz w:val="18"/>
                <w:szCs w:val="18"/>
                <w:lang w:val="pt-BR" w:eastAsia="pt-BR"/>
              </w:rPr>
              <w:t>Quality</w:t>
            </w:r>
            <w:proofErr w:type="spellEnd"/>
            <w:r w:rsidRPr="00780014">
              <w:rPr>
                <w:rFonts w:ascii="Times New Roman" w:eastAsia="Times New Roman" w:hAnsi="Times New Roman" w:cs="Times New Roman"/>
                <w:color w:val="000000"/>
                <w:sz w:val="18"/>
                <w:szCs w:val="18"/>
                <w:lang w:val="pt-BR" w:eastAsia="pt-BR"/>
              </w:rPr>
              <w:t xml:space="preserve"> Pro para futsal, ou em conformidade com seus padrões técnicos.</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3A2EB34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CA0BC6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D67AC4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7D4A08B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C3D79A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7DC2D0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0AC296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19</w:t>
            </w:r>
          </w:p>
        </w:tc>
        <w:tc>
          <w:tcPr>
            <w:tcW w:w="4819" w:type="dxa"/>
            <w:tcBorders>
              <w:top w:val="nil"/>
              <w:left w:val="nil"/>
              <w:bottom w:val="single" w:sz="8" w:space="0" w:color="auto"/>
              <w:right w:val="single" w:sz="8" w:space="0" w:color="auto"/>
            </w:tcBorders>
            <w:vAlign w:val="center"/>
            <w:hideMark/>
          </w:tcPr>
          <w:p w14:paraId="27BC0F2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FUTSAL PROFISSIONAL ADULTO -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material sintético premium, circunferência entre 61 e 64 cm, peso entre 410 e 440 g, </w:t>
            </w:r>
            <w:proofErr w:type="gramStart"/>
            <w:r w:rsidRPr="00780014">
              <w:rPr>
                <w:rFonts w:ascii="Times New Roman" w:eastAsia="Times New Roman" w:hAnsi="Times New Roman" w:cs="Times New Roman"/>
                <w:color w:val="000000"/>
                <w:sz w:val="18"/>
                <w:szCs w:val="18"/>
                <w:lang w:val="pt-BR" w:eastAsia="pt-BR"/>
              </w:rPr>
              <w:t>câmara</w:t>
            </w:r>
            <w:proofErr w:type="gramEnd"/>
            <w:r w:rsidRPr="00780014">
              <w:rPr>
                <w:rFonts w:ascii="Times New Roman" w:eastAsia="Times New Roman" w:hAnsi="Times New Roman" w:cs="Times New Roman"/>
                <w:color w:val="000000"/>
                <w:sz w:val="18"/>
                <w:szCs w:val="18"/>
                <w:lang w:val="pt-BR" w:eastAsia="pt-BR"/>
              </w:rPr>
              <w:t xml:space="preserve"> de butil, miolo </w:t>
            </w:r>
            <w:r w:rsidRPr="00780014">
              <w:rPr>
                <w:rFonts w:ascii="Times New Roman" w:eastAsia="Times New Roman" w:hAnsi="Times New Roman" w:cs="Times New Roman"/>
                <w:color w:val="000000"/>
                <w:sz w:val="18"/>
                <w:szCs w:val="18"/>
                <w:lang w:val="pt-BR" w:eastAsia="pt-BR"/>
              </w:rPr>
              <w:lastRenderedPageBreak/>
              <w:t>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749D5B3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53C18BA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31829F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110EB27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BE1288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D1707F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4B7BD0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20</w:t>
            </w:r>
          </w:p>
        </w:tc>
        <w:tc>
          <w:tcPr>
            <w:tcW w:w="4819" w:type="dxa"/>
            <w:tcBorders>
              <w:top w:val="nil"/>
              <w:left w:val="nil"/>
              <w:bottom w:val="single" w:sz="8" w:space="0" w:color="auto"/>
              <w:right w:val="single" w:sz="8" w:space="0" w:color="auto"/>
            </w:tcBorders>
            <w:vAlign w:val="center"/>
            <w:hideMark/>
          </w:tcPr>
          <w:p w14:paraId="37DAC54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FUTSAL PROFISSIONAL INFANTIL -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material sintético premium, circunferência entre 55 e 59 cm, peso entre 350 e 380 g, </w:t>
            </w:r>
            <w:proofErr w:type="gramStart"/>
            <w:r w:rsidRPr="00780014">
              <w:rPr>
                <w:rFonts w:ascii="Times New Roman" w:eastAsia="Times New Roman" w:hAnsi="Times New Roman" w:cs="Times New Roman"/>
                <w:color w:val="000000"/>
                <w:sz w:val="18"/>
                <w:szCs w:val="18"/>
                <w:lang w:val="pt-BR" w:eastAsia="pt-BR"/>
              </w:rPr>
              <w:t>câmara</w:t>
            </w:r>
            <w:proofErr w:type="gramEnd"/>
            <w:r w:rsidRPr="00780014">
              <w:rPr>
                <w:rFonts w:ascii="Times New Roman" w:eastAsia="Times New Roman" w:hAnsi="Times New Roman" w:cs="Times New Roman"/>
                <w:color w:val="000000"/>
                <w:sz w:val="18"/>
                <w:szCs w:val="18"/>
                <w:lang w:val="pt-BR" w:eastAsia="pt-BR"/>
              </w:rPr>
              <w:t xml:space="preserve">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5ECFF11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A5FE7B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C48A5A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0A07D98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A30CC3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E2942E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79A3C9E"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21</w:t>
            </w:r>
          </w:p>
        </w:tc>
        <w:tc>
          <w:tcPr>
            <w:tcW w:w="4819" w:type="dxa"/>
            <w:tcBorders>
              <w:top w:val="nil"/>
              <w:left w:val="nil"/>
              <w:bottom w:val="single" w:sz="8" w:space="0" w:color="auto"/>
              <w:right w:val="single" w:sz="8" w:space="0" w:color="auto"/>
            </w:tcBorders>
            <w:vAlign w:val="center"/>
            <w:hideMark/>
          </w:tcPr>
          <w:p w14:paraId="63144CC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xml:space="preserve">BOLA DE FUTSAL SEMIPROFISSIONAL - Construção costurada, </w:t>
            </w:r>
            <w:proofErr w:type="spellStart"/>
            <w:r w:rsidRPr="00780014">
              <w:rPr>
                <w:rFonts w:ascii="Times New Roman" w:eastAsia="Times New Roman" w:hAnsi="Times New Roman" w:cs="Times New Roman"/>
                <w:color w:val="000000"/>
                <w:sz w:val="18"/>
                <w:szCs w:val="18"/>
                <w:lang w:val="pt-BR" w:eastAsia="pt-BR"/>
              </w:rPr>
              <w:t>termofusionada</w:t>
            </w:r>
            <w:proofErr w:type="spellEnd"/>
            <w:r w:rsidRPr="00780014">
              <w:rPr>
                <w:rFonts w:ascii="Times New Roman" w:eastAsia="Times New Roman" w:hAnsi="Times New Roman" w:cs="Times New Roman"/>
                <w:color w:val="000000"/>
                <w:sz w:val="18"/>
                <w:szCs w:val="18"/>
                <w:lang w:val="pt-BR" w:eastAsia="pt-BR"/>
              </w:rPr>
              <w:t xml:space="preserve"> ou tecnologia equivalente, revestimento em PU de alta resistência, circunferência entre 61 e 64 cm, peso entre 410 e 440 g, câmara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1CD2E7F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2195E2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23E925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358174C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269568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D3D619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FF9355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22</w:t>
            </w:r>
          </w:p>
        </w:tc>
        <w:tc>
          <w:tcPr>
            <w:tcW w:w="4819" w:type="dxa"/>
            <w:tcBorders>
              <w:top w:val="nil"/>
              <w:left w:val="nil"/>
              <w:bottom w:val="single" w:sz="8" w:space="0" w:color="auto"/>
              <w:right w:val="single" w:sz="8" w:space="0" w:color="auto"/>
            </w:tcBorders>
            <w:vAlign w:val="center"/>
            <w:hideMark/>
          </w:tcPr>
          <w:p w14:paraId="467F5F9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HANDEBOL TAMANHO 01 - Bola oficial de handebol tamanho 01, revestimento em PU ou microfibra de alta aderência, superfície texturizada, construção costurada, moldada ou tecnologia equivalente, peso entre 290 e 330 g, circunferência entre 50 e 52 cm, câmara em látex ou butil com reforço têxtil, miolo removível e lubrificado. Homologada pela IHF ou em conformidade com seus padrões técnicos.</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1F83AED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9D6B59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D01FD2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3059DF6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2DCD75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EBC828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6D6DBC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23</w:t>
            </w:r>
          </w:p>
        </w:tc>
        <w:tc>
          <w:tcPr>
            <w:tcW w:w="4819" w:type="dxa"/>
            <w:tcBorders>
              <w:top w:val="nil"/>
              <w:left w:val="nil"/>
              <w:bottom w:val="single" w:sz="8" w:space="0" w:color="auto"/>
              <w:right w:val="single" w:sz="8" w:space="0" w:color="auto"/>
            </w:tcBorders>
            <w:vAlign w:val="center"/>
            <w:hideMark/>
          </w:tcPr>
          <w:p w14:paraId="5BB9D83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HANDEBOL TAMANHO 02 - Bola oficial de handebol tamanho 02, revestimento em PU ou microfibra premium, superfície texturizada, construção costurada, moldada ou tecnologia equivalente, peso entre 325 e 375 g, circunferência entre 54 e 56 cm, câmara em látex ou butil, miolo removível e lubrificado. Homologada pela IHF ou em conformidade com seus padrões técnicos.</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03A903B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60114E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28B679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6912C46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004AF0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DAB9193"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0E94C97"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24</w:t>
            </w:r>
          </w:p>
        </w:tc>
        <w:tc>
          <w:tcPr>
            <w:tcW w:w="4819" w:type="dxa"/>
            <w:tcBorders>
              <w:top w:val="nil"/>
              <w:left w:val="nil"/>
              <w:bottom w:val="single" w:sz="8" w:space="0" w:color="auto"/>
              <w:right w:val="single" w:sz="8" w:space="0" w:color="auto"/>
            </w:tcBorders>
            <w:vAlign w:val="center"/>
            <w:hideMark/>
          </w:tcPr>
          <w:p w14:paraId="512C0FE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HANDEBOL TAMANHO 03 - Bola oficial de handebol tamanho 03, revestimento em PU ou microfibra premium, superfície texturizada, construção costurada, moldada ou tecnologia equivalente, peso entre 425 e 475 g, circunferência entre 58 e 60 cm, câmara em látex ou butil, miolo removível e lubrificado. Homologada pela IHF ou em conformidade com seus padrões técnicos.</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2269E81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3FA249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E5A3AA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2687E57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679E74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98E5A6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9FC800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25</w:t>
            </w:r>
          </w:p>
        </w:tc>
        <w:tc>
          <w:tcPr>
            <w:tcW w:w="4819" w:type="dxa"/>
            <w:tcBorders>
              <w:top w:val="nil"/>
              <w:left w:val="nil"/>
              <w:bottom w:val="single" w:sz="8" w:space="0" w:color="auto"/>
              <w:right w:val="single" w:sz="8" w:space="0" w:color="auto"/>
            </w:tcBorders>
            <w:vAlign w:val="center"/>
            <w:hideMark/>
          </w:tcPr>
          <w:p w14:paraId="76C78AC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VÔLEI OFICIAL - Construção matrizada, moldada ou tecnologia equivalente, revestimento em microfibra sintética premium, circunferência entre 65 e 67 cm, peso entre 260 e 280 g, câmara de butil, miolo removível e lubrificado. Homologada pela FIVB ou em conformidade com seus padrões técnicos.</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60236A5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9B2EC5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022691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7325EE1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12AFF3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F0CC026"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52F888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26</w:t>
            </w:r>
          </w:p>
        </w:tc>
        <w:tc>
          <w:tcPr>
            <w:tcW w:w="4819" w:type="dxa"/>
            <w:tcBorders>
              <w:top w:val="nil"/>
              <w:left w:val="nil"/>
              <w:bottom w:val="single" w:sz="8" w:space="0" w:color="auto"/>
              <w:right w:val="single" w:sz="8" w:space="0" w:color="auto"/>
            </w:tcBorders>
            <w:vAlign w:val="center"/>
            <w:hideMark/>
          </w:tcPr>
          <w:p w14:paraId="2B9450D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VÔLEI OFICIAL (ALTA PERFORMANCE) -</w:t>
            </w:r>
            <w:r w:rsidRPr="00780014">
              <w:rPr>
                <w:rFonts w:ascii="Times New Roman" w:eastAsia="Times New Roman" w:hAnsi="Times New Roman" w:cs="Times New Roman"/>
                <w:b/>
                <w:bCs/>
                <w:color w:val="000000"/>
                <w:sz w:val="18"/>
                <w:szCs w:val="18"/>
                <w:lang w:val="pt-BR" w:eastAsia="pt-BR"/>
              </w:rPr>
              <w:t xml:space="preserve"> </w:t>
            </w:r>
            <w:r w:rsidRPr="00780014">
              <w:rPr>
                <w:rFonts w:ascii="Times New Roman" w:eastAsia="Times New Roman" w:hAnsi="Times New Roman" w:cs="Times New Roman"/>
                <w:color w:val="000000"/>
                <w:sz w:val="18"/>
                <w:szCs w:val="18"/>
                <w:lang w:val="pt-BR" w:eastAsia="pt-BR"/>
              </w:rPr>
              <w:t>Construção matrizada, moldada ou tecnologia equivalente, revestimento em microfibra sintética premium, circunferência entre 65 e 67 cm, peso entre 260 e 280 g, câmara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73EF419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CB4421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A58D03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6C388F9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0EA7EB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C700EC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734411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27</w:t>
            </w:r>
          </w:p>
        </w:tc>
        <w:tc>
          <w:tcPr>
            <w:tcW w:w="4819" w:type="dxa"/>
            <w:tcBorders>
              <w:top w:val="nil"/>
              <w:left w:val="nil"/>
              <w:bottom w:val="single" w:sz="8" w:space="0" w:color="auto"/>
              <w:right w:val="single" w:sz="8" w:space="0" w:color="auto"/>
            </w:tcBorders>
            <w:vAlign w:val="center"/>
            <w:hideMark/>
          </w:tcPr>
          <w:p w14:paraId="6AB17CD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BOLA DE VÔLEI RECREAÇÃO - Construção moldada, matrizada ou tecnologia equivalente, revestimento em PVC de alta resistência, circunferência entre 65 e 67 cm, peso entre 260 e 280 g, câmara de butil, miolo removível e lubrificado.</w:t>
            </w:r>
            <w:r w:rsidRPr="00780014">
              <w:rPr>
                <w:rFonts w:ascii="Times New Roman" w:eastAsia="Times New Roman" w:hAnsi="Times New Roman" w:cs="Times New Roman"/>
                <w:b/>
                <w:bCs/>
                <w:color w:val="000000"/>
                <w:sz w:val="18"/>
                <w:szCs w:val="18"/>
                <w:lang w:val="pt-BR" w:eastAsia="pt-BR"/>
              </w:rPr>
              <w:t xml:space="preserve"> APRESENTAR CATÁLOGO DO PRODUTO.</w:t>
            </w:r>
          </w:p>
        </w:tc>
        <w:tc>
          <w:tcPr>
            <w:tcW w:w="830" w:type="dxa"/>
            <w:tcBorders>
              <w:top w:val="nil"/>
              <w:left w:val="nil"/>
              <w:bottom w:val="single" w:sz="8" w:space="0" w:color="auto"/>
              <w:right w:val="single" w:sz="8" w:space="0" w:color="auto"/>
            </w:tcBorders>
            <w:vAlign w:val="center"/>
            <w:hideMark/>
          </w:tcPr>
          <w:p w14:paraId="360F6FD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942713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4FED46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4F264EF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BAFA59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EAF1A5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1F3FDB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28</w:t>
            </w:r>
          </w:p>
        </w:tc>
        <w:tc>
          <w:tcPr>
            <w:tcW w:w="4819" w:type="dxa"/>
            <w:tcBorders>
              <w:top w:val="nil"/>
              <w:left w:val="nil"/>
              <w:bottom w:val="single" w:sz="8" w:space="0" w:color="auto"/>
              <w:right w:val="single" w:sz="8" w:space="0" w:color="auto"/>
            </w:tcBorders>
            <w:vAlign w:val="center"/>
            <w:hideMark/>
          </w:tcPr>
          <w:p w14:paraId="28589D5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BOLA DE VÔLEI ULTRA FUSION - Construção moldada, matrizada, termofusionada ou tecnologia equivalente, revestimento em PVC de alta resistência, circunferência entre 65 e 67 cm, peso entre 260 e 280 g, câmara de butil, miolo removível e lubrificado. </w:t>
            </w:r>
            <w:r w:rsidRPr="00780014">
              <w:rPr>
                <w:rFonts w:ascii="Times New Roman" w:eastAsia="Times New Roman" w:hAnsi="Times New Roman" w:cs="Times New Roman"/>
                <w:b/>
                <w:bCs/>
                <w:color w:val="000000"/>
                <w:sz w:val="18"/>
                <w:szCs w:val="18"/>
                <w:lang w:eastAsia="pt-BR"/>
              </w:rPr>
              <w:t>APRESENTAR CATÁLOGO DO PRODUTO.</w:t>
            </w:r>
          </w:p>
        </w:tc>
        <w:tc>
          <w:tcPr>
            <w:tcW w:w="830" w:type="dxa"/>
            <w:tcBorders>
              <w:top w:val="nil"/>
              <w:left w:val="nil"/>
              <w:bottom w:val="single" w:sz="8" w:space="0" w:color="auto"/>
              <w:right w:val="single" w:sz="8" w:space="0" w:color="auto"/>
            </w:tcBorders>
            <w:vAlign w:val="center"/>
            <w:hideMark/>
          </w:tcPr>
          <w:p w14:paraId="6A99AA6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42A7B3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CC6ED3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60</w:t>
            </w:r>
          </w:p>
        </w:tc>
        <w:tc>
          <w:tcPr>
            <w:tcW w:w="791" w:type="dxa"/>
            <w:tcBorders>
              <w:top w:val="nil"/>
              <w:left w:val="nil"/>
              <w:bottom w:val="single" w:sz="8" w:space="0" w:color="auto"/>
              <w:right w:val="single" w:sz="8" w:space="0" w:color="auto"/>
            </w:tcBorders>
            <w:vAlign w:val="center"/>
            <w:hideMark/>
          </w:tcPr>
          <w:p w14:paraId="46871BD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843DE2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7F44D4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E9386E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lastRenderedPageBreak/>
              <w:t>29</w:t>
            </w:r>
          </w:p>
        </w:tc>
        <w:tc>
          <w:tcPr>
            <w:tcW w:w="4819" w:type="dxa"/>
            <w:tcBorders>
              <w:top w:val="nil"/>
              <w:left w:val="nil"/>
              <w:bottom w:val="single" w:sz="8" w:space="0" w:color="auto"/>
              <w:right w:val="single" w:sz="8" w:space="0" w:color="auto"/>
            </w:tcBorders>
            <w:vAlign w:val="center"/>
            <w:hideMark/>
          </w:tcPr>
          <w:p w14:paraId="0CAC18D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BOLA SEMICIRCULAR COM CRAVOS (BOLA DE MASSAGEM / SENSÓRIO-MOTORA) 16CM - Equipamento confeccionado em material emborrachado resistente, formato semiesférico, com superfície texturizada (cravos), indicado para atividades de estimulação sensorial, equilíbrio, coordenação motora, reabilitação e exercícios de psicomotricidade. Diâmetro 16cm. Produto antiderrapante, de fácil higienização, resistente ao uso contínuo e adequado para uso infantil e terapêutico. Cores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4141319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D19418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CF2DA2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1BA8511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33C361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527EE9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24466DE"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30</w:t>
            </w:r>
          </w:p>
        </w:tc>
        <w:tc>
          <w:tcPr>
            <w:tcW w:w="4819" w:type="dxa"/>
            <w:tcBorders>
              <w:top w:val="nil"/>
              <w:left w:val="nil"/>
              <w:bottom w:val="single" w:sz="8" w:space="0" w:color="auto"/>
              <w:right w:val="single" w:sz="8" w:space="0" w:color="auto"/>
            </w:tcBorders>
            <w:vAlign w:val="center"/>
            <w:hideMark/>
          </w:tcPr>
          <w:p w14:paraId="252B2B9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BOLA SUIÇA PILATES 65CM C/ BOMBA - Fabricada em PVC (Cloreto de Polivinila) de alta resistência e durabilidade, com tecnologia antiexplosão (Anti-Burst). Texturizada ou com acabamento fosco antiderrapante para proporcionar maior aderência e segurança durante os exercícios, evitando escorregões. Válvula de vedação eficiente e durável para garantir a retenção da pressão do ar por longos períodos. Diâmetro: 65 cm (quando totalmente inflada, com tolerância máxima de ± 2 cm). Suporta uma carga estática de no mínimo 150 kg (cento e cinquenta quilogramas). Deve acompanhar uma bomba de inflar manual (preferencialmente de duplo fluxo), compatível com a válvula da bola, que permita uma inflagem rápida e eficiente.</w:t>
            </w:r>
          </w:p>
        </w:tc>
        <w:tc>
          <w:tcPr>
            <w:tcW w:w="830" w:type="dxa"/>
            <w:tcBorders>
              <w:top w:val="nil"/>
              <w:left w:val="nil"/>
              <w:bottom w:val="single" w:sz="8" w:space="0" w:color="auto"/>
              <w:right w:val="single" w:sz="8" w:space="0" w:color="auto"/>
            </w:tcBorders>
            <w:vAlign w:val="center"/>
            <w:hideMark/>
          </w:tcPr>
          <w:p w14:paraId="04340AA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B88CD5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A39FF9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0E0FD35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02ACDD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04F78A3"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7F94B9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31</w:t>
            </w:r>
          </w:p>
        </w:tc>
        <w:tc>
          <w:tcPr>
            <w:tcW w:w="4819" w:type="dxa"/>
            <w:tcBorders>
              <w:top w:val="nil"/>
              <w:left w:val="nil"/>
              <w:bottom w:val="single" w:sz="8" w:space="0" w:color="auto"/>
              <w:right w:val="single" w:sz="8" w:space="0" w:color="auto"/>
            </w:tcBorders>
            <w:vAlign w:val="center"/>
            <w:hideMark/>
          </w:tcPr>
          <w:p w14:paraId="31D5717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BOLINHA DE BORRACHA MACIÇA ATÓXICA DIÂMETRO 6,3CM - Bolinha confeccionada em borracha maciça atóxica de alta resistência, indicada para uso recreativo, pedagógico e sensorial infantil. Produto resistente ao impacto, seguro, de fácil higienização e armazenamento. Cores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646EB01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565E4E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10B528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A68D78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3207C5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6C922F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3D3ED4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32</w:t>
            </w:r>
          </w:p>
        </w:tc>
        <w:tc>
          <w:tcPr>
            <w:tcW w:w="4819" w:type="dxa"/>
            <w:tcBorders>
              <w:top w:val="nil"/>
              <w:left w:val="nil"/>
              <w:bottom w:val="single" w:sz="8" w:space="0" w:color="auto"/>
              <w:right w:val="single" w:sz="8" w:space="0" w:color="auto"/>
            </w:tcBorders>
            <w:vAlign w:val="center"/>
            <w:hideMark/>
          </w:tcPr>
          <w:p w14:paraId="4443153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BOLSA PARA CARREGAR / GUARDAR UNIFORMES - Material 100% poliéster, medidas 48 (L) x 40 (A) x 22 (P) cm, fechamento em zíper reforçado e com alças de mão. Preta.</w:t>
            </w:r>
          </w:p>
        </w:tc>
        <w:tc>
          <w:tcPr>
            <w:tcW w:w="830" w:type="dxa"/>
            <w:tcBorders>
              <w:top w:val="nil"/>
              <w:left w:val="nil"/>
              <w:bottom w:val="single" w:sz="8" w:space="0" w:color="auto"/>
              <w:right w:val="single" w:sz="8" w:space="0" w:color="auto"/>
            </w:tcBorders>
            <w:vAlign w:val="center"/>
            <w:hideMark/>
          </w:tcPr>
          <w:p w14:paraId="5C909C1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2C10D6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32BE33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35B9653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46BCDF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6B7556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D4E69D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33</w:t>
            </w:r>
          </w:p>
        </w:tc>
        <w:tc>
          <w:tcPr>
            <w:tcW w:w="4819" w:type="dxa"/>
            <w:tcBorders>
              <w:top w:val="nil"/>
              <w:left w:val="nil"/>
              <w:bottom w:val="single" w:sz="8" w:space="0" w:color="auto"/>
              <w:right w:val="single" w:sz="8" w:space="0" w:color="auto"/>
            </w:tcBorders>
            <w:vAlign w:val="center"/>
            <w:hideMark/>
          </w:tcPr>
          <w:p w14:paraId="443E50D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BOLSA TUBO PARA 6 BOLAS - Comprimento 95cm x 42cm largura confeccionada em poliéster e poliamida com zíper reforçado cor preferencial preta.</w:t>
            </w:r>
          </w:p>
        </w:tc>
        <w:tc>
          <w:tcPr>
            <w:tcW w:w="830" w:type="dxa"/>
            <w:tcBorders>
              <w:top w:val="nil"/>
              <w:left w:val="nil"/>
              <w:bottom w:val="single" w:sz="8" w:space="0" w:color="auto"/>
              <w:right w:val="single" w:sz="8" w:space="0" w:color="auto"/>
            </w:tcBorders>
            <w:vAlign w:val="center"/>
            <w:hideMark/>
          </w:tcPr>
          <w:p w14:paraId="25B020B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0E514A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F563FA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4AD3F22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3FFDCD3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04555D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255469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34</w:t>
            </w:r>
          </w:p>
        </w:tc>
        <w:tc>
          <w:tcPr>
            <w:tcW w:w="4819" w:type="dxa"/>
            <w:tcBorders>
              <w:top w:val="nil"/>
              <w:left w:val="nil"/>
              <w:bottom w:val="single" w:sz="8" w:space="0" w:color="auto"/>
              <w:right w:val="single" w:sz="8" w:space="0" w:color="auto"/>
            </w:tcBorders>
            <w:vAlign w:val="center"/>
            <w:hideMark/>
          </w:tcPr>
          <w:p w14:paraId="5C82ACD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BOMBA DE ENCHER BOLA -Plástico resistente. Cabo de plástico reforçado tipo T. Acompanha bico para bola. Tecnologia Double action, infla nos dois sentidos. Tamanho Tubo 15,24 cm. Mangueira Borracha recoberta de poliamida.</w:t>
            </w:r>
          </w:p>
        </w:tc>
        <w:tc>
          <w:tcPr>
            <w:tcW w:w="830" w:type="dxa"/>
            <w:tcBorders>
              <w:top w:val="nil"/>
              <w:left w:val="nil"/>
              <w:bottom w:val="single" w:sz="8" w:space="0" w:color="auto"/>
              <w:right w:val="single" w:sz="8" w:space="0" w:color="auto"/>
            </w:tcBorders>
            <w:vAlign w:val="center"/>
            <w:hideMark/>
          </w:tcPr>
          <w:p w14:paraId="1C2E33C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384906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FA409E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531D620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94752E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CEA2A3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EFC049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35</w:t>
            </w:r>
          </w:p>
        </w:tc>
        <w:tc>
          <w:tcPr>
            <w:tcW w:w="4819" w:type="dxa"/>
            <w:tcBorders>
              <w:top w:val="nil"/>
              <w:left w:val="nil"/>
              <w:bottom w:val="single" w:sz="8" w:space="0" w:color="auto"/>
              <w:right w:val="single" w:sz="8" w:space="0" w:color="auto"/>
            </w:tcBorders>
            <w:vAlign w:val="center"/>
            <w:hideMark/>
          </w:tcPr>
          <w:p w14:paraId="5548A74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BONECO SPARRING P/ TREINO DE JIU-JITSU E MMA - Adulto – Vazio – Altura 1,80m.</w:t>
            </w:r>
          </w:p>
        </w:tc>
        <w:tc>
          <w:tcPr>
            <w:tcW w:w="830" w:type="dxa"/>
            <w:tcBorders>
              <w:top w:val="nil"/>
              <w:left w:val="nil"/>
              <w:bottom w:val="single" w:sz="8" w:space="0" w:color="auto"/>
              <w:right w:val="single" w:sz="8" w:space="0" w:color="auto"/>
            </w:tcBorders>
            <w:vAlign w:val="center"/>
            <w:hideMark/>
          </w:tcPr>
          <w:p w14:paraId="5F468FB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104EE9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54137A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w:t>
            </w:r>
          </w:p>
        </w:tc>
        <w:tc>
          <w:tcPr>
            <w:tcW w:w="791" w:type="dxa"/>
            <w:tcBorders>
              <w:top w:val="nil"/>
              <w:left w:val="nil"/>
              <w:bottom w:val="single" w:sz="8" w:space="0" w:color="auto"/>
              <w:right w:val="single" w:sz="8" w:space="0" w:color="auto"/>
            </w:tcBorders>
            <w:vAlign w:val="center"/>
            <w:hideMark/>
          </w:tcPr>
          <w:p w14:paraId="51FFADC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8BA44B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8E55D9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E63749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36</w:t>
            </w:r>
          </w:p>
        </w:tc>
        <w:tc>
          <w:tcPr>
            <w:tcW w:w="4819" w:type="dxa"/>
            <w:tcBorders>
              <w:top w:val="nil"/>
              <w:left w:val="nil"/>
              <w:bottom w:val="single" w:sz="8" w:space="0" w:color="auto"/>
              <w:right w:val="single" w:sz="8" w:space="0" w:color="auto"/>
            </w:tcBorders>
            <w:vAlign w:val="center"/>
            <w:hideMark/>
          </w:tcPr>
          <w:p w14:paraId="087CF6F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CAIXA JUMP BOX 12” 35X45X35CM - Resistência: Suporta até 150kg, Feito em madeira compensado naval de 15mm, com reforços internos em madeira de 15mm para máxima resistência, pinadas e parafusadas, com revestimento superior em EVA de 2mm.</w:t>
            </w:r>
          </w:p>
        </w:tc>
        <w:tc>
          <w:tcPr>
            <w:tcW w:w="830" w:type="dxa"/>
            <w:tcBorders>
              <w:top w:val="nil"/>
              <w:left w:val="nil"/>
              <w:bottom w:val="single" w:sz="8" w:space="0" w:color="auto"/>
              <w:right w:val="single" w:sz="8" w:space="0" w:color="auto"/>
            </w:tcBorders>
            <w:vAlign w:val="center"/>
            <w:hideMark/>
          </w:tcPr>
          <w:p w14:paraId="3D1B0BF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1A7D3D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E7673F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114A84B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2D1779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F48ADF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243D78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37</w:t>
            </w:r>
          </w:p>
        </w:tc>
        <w:tc>
          <w:tcPr>
            <w:tcW w:w="4819" w:type="dxa"/>
            <w:tcBorders>
              <w:top w:val="nil"/>
              <w:left w:val="nil"/>
              <w:bottom w:val="single" w:sz="8" w:space="0" w:color="auto"/>
              <w:right w:val="single" w:sz="8" w:space="0" w:color="auto"/>
            </w:tcBorders>
            <w:vAlign w:val="center"/>
            <w:hideMark/>
          </w:tcPr>
          <w:p w14:paraId="3FAF101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CAIXA JUMP BOX 16” 40X45X35CM - Resistência: Suporta até 150kg, Feito em madeira compensado naval de 15mm, com reforços internos em madeira de 15mm para máxima resistência, pinadas e parafusadas, com revestimento superior em EVA de 2mm.</w:t>
            </w:r>
          </w:p>
        </w:tc>
        <w:tc>
          <w:tcPr>
            <w:tcW w:w="830" w:type="dxa"/>
            <w:tcBorders>
              <w:top w:val="nil"/>
              <w:left w:val="nil"/>
              <w:bottom w:val="single" w:sz="8" w:space="0" w:color="auto"/>
              <w:right w:val="single" w:sz="8" w:space="0" w:color="auto"/>
            </w:tcBorders>
            <w:vAlign w:val="center"/>
            <w:hideMark/>
          </w:tcPr>
          <w:p w14:paraId="3A08D38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FA7394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D4D603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2C6FF3F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DEF457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C97D4E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245A38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38</w:t>
            </w:r>
          </w:p>
        </w:tc>
        <w:tc>
          <w:tcPr>
            <w:tcW w:w="4819" w:type="dxa"/>
            <w:tcBorders>
              <w:top w:val="nil"/>
              <w:left w:val="nil"/>
              <w:bottom w:val="single" w:sz="8" w:space="0" w:color="auto"/>
              <w:right w:val="single" w:sz="8" w:space="0" w:color="auto"/>
            </w:tcBorders>
            <w:vAlign w:val="center"/>
            <w:hideMark/>
          </w:tcPr>
          <w:p w14:paraId="249E8B7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CAIXA JUMP BOX 24” 60X65X50CM - Resistência: Suporta até 150kg, Feito em madeira compensado naval de 15mm, com reforços internos em madeira de 15mm para máxima resistência, pinadas e parafusadas, com revestimento superior em EVA de 2mm.</w:t>
            </w:r>
          </w:p>
        </w:tc>
        <w:tc>
          <w:tcPr>
            <w:tcW w:w="830" w:type="dxa"/>
            <w:tcBorders>
              <w:top w:val="nil"/>
              <w:left w:val="nil"/>
              <w:bottom w:val="single" w:sz="8" w:space="0" w:color="auto"/>
              <w:right w:val="single" w:sz="8" w:space="0" w:color="auto"/>
            </w:tcBorders>
            <w:vAlign w:val="center"/>
            <w:hideMark/>
          </w:tcPr>
          <w:p w14:paraId="71593AE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734C41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E53BE6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DBBA47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2A26F6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5B24FA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7CE59C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39</w:t>
            </w:r>
          </w:p>
        </w:tc>
        <w:tc>
          <w:tcPr>
            <w:tcW w:w="4819" w:type="dxa"/>
            <w:tcBorders>
              <w:top w:val="nil"/>
              <w:left w:val="nil"/>
              <w:bottom w:val="single" w:sz="8" w:space="0" w:color="auto"/>
              <w:right w:val="single" w:sz="8" w:space="0" w:color="auto"/>
            </w:tcBorders>
            <w:vAlign w:val="center"/>
            <w:hideMark/>
          </w:tcPr>
          <w:p w14:paraId="025747A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CAIXA JUMP BOX 30” 75X60X50CM - Resistência: Suporta até 150kg, feito em madeira compensado naval de 15mm, com reforços internos em madeira de 15mm para máxima resistência, </w:t>
            </w:r>
            <w:r w:rsidRPr="00780014">
              <w:rPr>
                <w:rFonts w:ascii="Times New Roman" w:eastAsia="Times New Roman" w:hAnsi="Times New Roman" w:cs="Times New Roman"/>
                <w:color w:val="000000"/>
                <w:sz w:val="18"/>
                <w:szCs w:val="18"/>
                <w:lang w:eastAsia="pt-BR"/>
              </w:rPr>
              <w:lastRenderedPageBreak/>
              <w:t>pinadas e parafusadas, com revestimento superior em EVA de 2mm.</w:t>
            </w:r>
          </w:p>
        </w:tc>
        <w:tc>
          <w:tcPr>
            <w:tcW w:w="830" w:type="dxa"/>
            <w:tcBorders>
              <w:top w:val="nil"/>
              <w:left w:val="nil"/>
              <w:bottom w:val="single" w:sz="8" w:space="0" w:color="auto"/>
              <w:right w:val="single" w:sz="8" w:space="0" w:color="auto"/>
            </w:tcBorders>
            <w:vAlign w:val="center"/>
            <w:hideMark/>
          </w:tcPr>
          <w:p w14:paraId="69642D5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432BC5B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14BB71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50BB07F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322DE4E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158EDA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4A5765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40</w:t>
            </w:r>
          </w:p>
        </w:tc>
        <w:tc>
          <w:tcPr>
            <w:tcW w:w="4819" w:type="dxa"/>
            <w:tcBorders>
              <w:top w:val="nil"/>
              <w:left w:val="nil"/>
              <w:bottom w:val="single" w:sz="8" w:space="0" w:color="auto"/>
              <w:right w:val="single" w:sz="8" w:space="0" w:color="auto"/>
            </w:tcBorders>
            <w:vAlign w:val="center"/>
            <w:hideMark/>
          </w:tcPr>
          <w:p w14:paraId="1AB9601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CANELEIRA - placa externa em polipropileno, revestimento em EVA, perfuros laterais, perfil alongado, tira elástica ajustável com fecho de velcro para melhor fixação. Tamanhos: P, M e G.</w:t>
            </w:r>
          </w:p>
        </w:tc>
        <w:tc>
          <w:tcPr>
            <w:tcW w:w="830" w:type="dxa"/>
            <w:tcBorders>
              <w:top w:val="nil"/>
              <w:left w:val="nil"/>
              <w:bottom w:val="single" w:sz="8" w:space="0" w:color="auto"/>
              <w:right w:val="single" w:sz="8" w:space="0" w:color="auto"/>
            </w:tcBorders>
            <w:vAlign w:val="center"/>
            <w:hideMark/>
          </w:tcPr>
          <w:p w14:paraId="54A90C1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441496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07AA1B7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23EB468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3FD23F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ABEBCE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BA116D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41</w:t>
            </w:r>
          </w:p>
        </w:tc>
        <w:tc>
          <w:tcPr>
            <w:tcW w:w="4819" w:type="dxa"/>
            <w:tcBorders>
              <w:top w:val="nil"/>
              <w:left w:val="nil"/>
              <w:bottom w:val="single" w:sz="8" w:space="0" w:color="auto"/>
              <w:right w:val="single" w:sz="8" w:space="0" w:color="auto"/>
            </w:tcBorders>
            <w:vAlign w:val="center"/>
            <w:hideMark/>
          </w:tcPr>
          <w:p w14:paraId="6DF6694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CARTÕES PARA ÁRBITRO - Plástico rígido e durável, como PVC (Cloreto de Polivinila) ou material sintético similar de alta resistência, Dimensões: Aproximadamente 11 cm x 8 cm. Kit com 03 cartões nas cores azul, amarelo e vermelho.</w:t>
            </w:r>
          </w:p>
        </w:tc>
        <w:tc>
          <w:tcPr>
            <w:tcW w:w="830" w:type="dxa"/>
            <w:tcBorders>
              <w:top w:val="nil"/>
              <w:left w:val="nil"/>
              <w:bottom w:val="single" w:sz="8" w:space="0" w:color="auto"/>
              <w:right w:val="single" w:sz="8" w:space="0" w:color="auto"/>
            </w:tcBorders>
            <w:vAlign w:val="center"/>
            <w:hideMark/>
          </w:tcPr>
          <w:p w14:paraId="2130EE8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D3AA97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7E8556C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C5F3B5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C74DFE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0275236"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26263F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42</w:t>
            </w:r>
          </w:p>
        </w:tc>
        <w:tc>
          <w:tcPr>
            <w:tcW w:w="4819" w:type="dxa"/>
            <w:tcBorders>
              <w:top w:val="nil"/>
              <w:left w:val="nil"/>
              <w:bottom w:val="single" w:sz="8" w:space="0" w:color="auto"/>
              <w:right w:val="single" w:sz="8" w:space="0" w:color="auto"/>
            </w:tcBorders>
            <w:vAlign w:val="center"/>
            <w:hideMark/>
          </w:tcPr>
          <w:p w14:paraId="53A166A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CESTO EM ALUMÍNIO E AÇO REFORÇADO PARA BOLAS – Estrutura confeccionada em alumínio e aço reforçado, retrátil e portátil, de fácil montagem e desmontagem. Capacidade mínima para 23 bolas de voleibol ou 15 bolas de futebol. Acompanhado de saco para armazenamento das bolas em material resistente. Dimensões aproximadas do cesto montado: 90 cm (A) x 52 cm (L) x 52 cm (P). Dimensões aproximadas do cesto fechado: 13 cm x 13 cm x 90 cm.</w:t>
            </w:r>
          </w:p>
        </w:tc>
        <w:tc>
          <w:tcPr>
            <w:tcW w:w="830" w:type="dxa"/>
            <w:tcBorders>
              <w:top w:val="nil"/>
              <w:left w:val="nil"/>
              <w:bottom w:val="single" w:sz="8" w:space="0" w:color="auto"/>
              <w:right w:val="single" w:sz="8" w:space="0" w:color="auto"/>
            </w:tcBorders>
            <w:vAlign w:val="center"/>
            <w:hideMark/>
          </w:tcPr>
          <w:p w14:paraId="71EBD46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F416FE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C6ED92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138D2D6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A13441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F6F0D9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F89BC2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43</w:t>
            </w:r>
          </w:p>
        </w:tc>
        <w:tc>
          <w:tcPr>
            <w:tcW w:w="4819" w:type="dxa"/>
            <w:tcBorders>
              <w:top w:val="nil"/>
              <w:left w:val="nil"/>
              <w:bottom w:val="single" w:sz="8" w:space="0" w:color="auto"/>
              <w:right w:val="single" w:sz="8" w:space="0" w:color="auto"/>
            </w:tcBorders>
            <w:vAlign w:val="center"/>
            <w:hideMark/>
          </w:tcPr>
          <w:p w14:paraId="2203280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COLCHONETE TAMANHO 95X60X03CM - Cor azul royal, revestido em napa cicap.</w:t>
            </w:r>
          </w:p>
        </w:tc>
        <w:tc>
          <w:tcPr>
            <w:tcW w:w="830" w:type="dxa"/>
            <w:tcBorders>
              <w:top w:val="nil"/>
              <w:left w:val="nil"/>
              <w:bottom w:val="single" w:sz="8" w:space="0" w:color="auto"/>
              <w:right w:val="single" w:sz="8" w:space="0" w:color="auto"/>
            </w:tcBorders>
            <w:vAlign w:val="center"/>
            <w:hideMark/>
          </w:tcPr>
          <w:p w14:paraId="6E22D5C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96F1EB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6F9FE9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160</w:t>
            </w:r>
          </w:p>
        </w:tc>
        <w:tc>
          <w:tcPr>
            <w:tcW w:w="791" w:type="dxa"/>
            <w:tcBorders>
              <w:top w:val="nil"/>
              <w:left w:val="nil"/>
              <w:bottom w:val="single" w:sz="8" w:space="0" w:color="auto"/>
              <w:right w:val="single" w:sz="8" w:space="0" w:color="auto"/>
            </w:tcBorders>
            <w:vAlign w:val="center"/>
            <w:hideMark/>
          </w:tcPr>
          <w:p w14:paraId="7FA9A65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A5F91F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0E123A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2692C6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44</w:t>
            </w:r>
          </w:p>
        </w:tc>
        <w:tc>
          <w:tcPr>
            <w:tcW w:w="4819" w:type="dxa"/>
            <w:tcBorders>
              <w:top w:val="nil"/>
              <w:left w:val="nil"/>
              <w:bottom w:val="single" w:sz="8" w:space="0" w:color="auto"/>
              <w:right w:val="single" w:sz="8" w:space="0" w:color="auto"/>
            </w:tcBorders>
            <w:vAlign w:val="center"/>
            <w:hideMark/>
          </w:tcPr>
          <w:p w14:paraId="27DA31E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CONE EMBORRACHADO 23 CM – Flexível, 23cm de altura,</w:t>
            </w:r>
          </w:p>
        </w:tc>
        <w:tc>
          <w:tcPr>
            <w:tcW w:w="830" w:type="dxa"/>
            <w:tcBorders>
              <w:top w:val="nil"/>
              <w:left w:val="nil"/>
              <w:bottom w:val="single" w:sz="8" w:space="0" w:color="auto"/>
              <w:right w:val="single" w:sz="8" w:space="0" w:color="auto"/>
            </w:tcBorders>
            <w:vAlign w:val="center"/>
            <w:hideMark/>
          </w:tcPr>
          <w:p w14:paraId="78B86E3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669EA6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852864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160</w:t>
            </w:r>
          </w:p>
        </w:tc>
        <w:tc>
          <w:tcPr>
            <w:tcW w:w="791" w:type="dxa"/>
            <w:tcBorders>
              <w:top w:val="nil"/>
              <w:left w:val="nil"/>
              <w:bottom w:val="single" w:sz="8" w:space="0" w:color="auto"/>
              <w:right w:val="single" w:sz="8" w:space="0" w:color="auto"/>
            </w:tcBorders>
            <w:vAlign w:val="center"/>
            <w:hideMark/>
          </w:tcPr>
          <w:p w14:paraId="50F70EB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30FD4F8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946C49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8223C5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45</w:t>
            </w:r>
          </w:p>
        </w:tc>
        <w:tc>
          <w:tcPr>
            <w:tcW w:w="4819" w:type="dxa"/>
            <w:tcBorders>
              <w:top w:val="nil"/>
              <w:left w:val="nil"/>
              <w:bottom w:val="single" w:sz="8" w:space="0" w:color="auto"/>
              <w:right w:val="single" w:sz="8" w:space="0" w:color="auto"/>
            </w:tcBorders>
            <w:vAlign w:val="center"/>
            <w:hideMark/>
          </w:tcPr>
          <w:p w14:paraId="34720B6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CONE EMBORRACHADO 50 CM – Flexível, 50cm de altura.</w:t>
            </w:r>
          </w:p>
        </w:tc>
        <w:tc>
          <w:tcPr>
            <w:tcW w:w="830" w:type="dxa"/>
            <w:tcBorders>
              <w:top w:val="nil"/>
              <w:left w:val="nil"/>
              <w:bottom w:val="single" w:sz="8" w:space="0" w:color="auto"/>
              <w:right w:val="single" w:sz="8" w:space="0" w:color="auto"/>
            </w:tcBorders>
            <w:vAlign w:val="center"/>
            <w:hideMark/>
          </w:tcPr>
          <w:p w14:paraId="162B86D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EE1CB7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7466AE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80</w:t>
            </w:r>
          </w:p>
        </w:tc>
        <w:tc>
          <w:tcPr>
            <w:tcW w:w="791" w:type="dxa"/>
            <w:tcBorders>
              <w:top w:val="nil"/>
              <w:left w:val="nil"/>
              <w:bottom w:val="single" w:sz="8" w:space="0" w:color="auto"/>
              <w:right w:val="single" w:sz="8" w:space="0" w:color="auto"/>
            </w:tcBorders>
            <w:vAlign w:val="center"/>
            <w:hideMark/>
          </w:tcPr>
          <w:p w14:paraId="437F998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1327F3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1D975A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AF0680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46</w:t>
            </w:r>
          </w:p>
        </w:tc>
        <w:tc>
          <w:tcPr>
            <w:tcW w:w="4819" w:type="dxa"/>
            <w:tcBorders>
              <w:top w:val="nil"/>
              <w:left w:val="nil"/>
              <w:bottom w:val="single" w:sz="8" w:space="0" w:color="auto"/>
              <w:right w:val="single" w:sz="8" w:space="0" w:color="auto"/>
            </w:tcBorders>
            <w:vAlign w:val="center"/>
            <w:hideMark/>
          </w:tcPr>
          <w:p w14:paraId="43D40E4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CONE EMBORRACHADO 75 CM – Flexível, 75cm de altura,</w:t>
            </w:r>
          </w:p>
        </w:tc>
        <w:tc>
          <w:tcPr>
            <w:tcW w:w="830" w:type="dxa"/>
            <w:tcBorders>
              <w:top w:val="nil"/>
              <w:left w:val="nil"/>
              <w:bottom w:val="single" w:sz="8" w:space="0" w:color="auto"/>
              <w:right w:val="single" w:sz="8" w:space="0" w:color="auto"/>
            </w:tcBorders>
            <w:vAlign w:val="center"/>
            <w:hideMark/>
          </w:tcPr>
          <w:p w14:paraId="393511B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3F645D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9E3370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60</w:t>
            </w:r>
          </w:p>
        </w:tc>
        <w:tc>
          <w:tcPr>
            <w:tcW w:w="791" w:type="dxa"/>
            <w:tcBorders>
              <w:top w:val="nil"/>
              <w:left w:val="nil"/>
              <w:bottom w:val="single" w:sz="8" w:space="0" w:color="auto"/>
              <w:right w:val="single" w:sz="8" w:space="0" w:color="auto"/>
            </w:tcBorders>
            <w:vAlign w:val="center"/>
            <w:hideMark/>
          </w:tcPr>
          <w:p w14:paraId="7CC3F30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44EE5F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6538AF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E8416C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47</w:t>
            </w:r>
          </w:p>
        </w:tc>
        <w:tc>
          <w:tcPr>
            <w:tcW w:w="4819" w:type="dxa"/>
            <w:tcBorders>
              <w:top w:val="nil"/>
              <w:left w:val="nil"/>
              <w:bottom w:val="single" w:sz="8" w:space="0" w:color="auto"/>
              <w:right w:val="single" w:sz="8" w:space="0" w:color="auto"/>
            </w:tcBorders>
            <w:vAlign w:val="center"/>
            <w:hideMark/>
          </w:tcPr>
          <w:p w14:paraId="5C69F10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CORDA DE PULAR SEDA 10 M - 12mm, com cabo de PVC.</w:t>
            </w:r>
          </w:p>
        </w:tc>
        <w:tc>
          <w:tcPr>
            <w:tcW w:w="830" w:type="dxa"/>
            <w:tcBorders>
              <w:top w:val="nil"/>
              <w:left w:val="nil"/>
              <w:bottom w:val="single" w:sz="8" w:space="0" w:color="auto"/>
              <w:right w:val="single" w:sz="8" w:space="0" w:color="auto"/>
            </w:tcBorders>
            <w:vAlign w:val="center"/>
            <w:hideMark/>
          </w:tcPr>
          <w:p w14:paraId="6751AB8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32E6D8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72BB35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28B393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21FBAF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A52A94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E06F04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48</w:t>
            </w:r>
          </w:p>
        </w:tc>
        <w:tc>
          <w:tcPr>
            <w:tcW w:w="4819" w:type="dxa"/>
            <w:tcBorders>
              <w:top w:val="nil"/>
              <w:left w:val="nil"/>
              <w:bottom w:val="single" w:sz="8" w:space="0" w:color="auto"/>
              <w:right w:val="single" w:sz="8" w:space="0" w:color="auto"/>
            </w:tcBorders>
            <w:vAlign w:val="center"/>
            <w:hideMark/>
          </w:tcPr>
          <w:p w14:paraId="0B3D071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CORDA DE PULAR SISAL 2,5 M - 12mm, com pontas de madeira envernizada.</w:t>
            </w:r>
          </w:p>
        </w:tc>
        <w:tc>
          <w:tcPr>
            <w:tcW w:w="830" w:type="dxa"/>
            <w:tcBorders>
              <w:top w:val="nil"/>
              <w:left w:val="nil"/>
              <w:bottom w:val="single" w:sz="8" w:space="0" w:color="auto"/>
              <w:right w:val="single" w:sz="8" w:space="0" w:color="auto"/>
            </w:tcBorders>
            <w:vAlign w:val="center"/>
            <w:hideMark/>
          </w:tcPr>
          <w:p w14:paraId="3F46171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EF15C8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C7741D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626BCA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7217A0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6EB683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034904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49</w:t>
            </w:r>
          </w:p>
        </w:tc>
        <w:tc>
          <w:tcPr>
            <w:tcW w:w="4819" w:type="dxa"/>
            <w:tcBorders>
              <w:top w:val="nil"/>
              <w:left w:val="nil"/>
              <w:bottom w:val="single" w:sz="8" w:space="0" w:color="auto"/>
              <w:right w:val="single" w:sz="8" w:space="0" w:color="auto"/>
            </w:tcBorders>
            <w:vAlign w:val="center"/>
            <w:hideMark/>
          </w:tcPr>
          <w:p w14:paraId="5B9020A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CORDA NAVAL CROSSFIT 40MM X 10M - Material 100% fibra sintética nylon (polietileno).</w:t>
            </w:r>
          </w:p>
        </w:tc>
        <w:tc>
          <w:tcPr>
            <w:tcW w:w="830" w:type="dxa"/>
            <w:tcBorders>
              <w:top w:val="nil"/>
              <w:left w:val="nil"/>
              <w:bottom w:val="single" w:sz="8" w:space="0" w:color="auto"/>
              <w:right w:val="single" w:sz="8" w:space="0" w:color="auto"/>
            </w:tcBorders>
            <w:vAlign w:val="center"/>
            <w:hideMark/>
          </w:tcPr>
          <w:p w14:paraId="4341823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32DE9E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373F06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21DB82C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D35E05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5B6F17D"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009789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50</w:t>
            </w:r>
          </w:p>
        </w:tc>
        <w:tc>
          <w:tcPr>
            <w:tcW w:w="4819" w:type="dxa"/>
            <w:tcBorders>
              <w:top w:val="nil"/>
              <w:left w:val="nil"/>
              <w:bottom w:val="single" w:sz="8" w:space="0" w:color="auto"/>
              <w:right w:val="single" w:sz="8" w:space="0" w:color="auto"/>
            </w:tcBorders>
            <w:noWrap/>
            <w:vAlign w:val="center"/>
            <w:hideMark/>
          </w:tcPr>
          <w:p w14:paraId="66633F2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CRONÔMETRO DIGITAL ELETRÔNICO DE PAREDE - Tamanho 28 x 14 x 3,5 cm. Com tecnologia LED, com comunicação sem fio entre o painel e o dispositivo de controle. Painel de LED com, no mínimo, 4 dígitos e altura mínima dos dígitos de 15 cm; Visualização mínima de 80 metros em ambientes internos; Alimentação elétrica bivolt automático (100-240 V); Função cronômetro com contagem progressiva e regressiva; Capacidade de contagem mínima de 99 horas, 59 minutos e 59 segundos; Exibição automática em horas/minutos, minutos/segundos e segundos/centésimos conforme o tempo restante; Possibilidade de programação de tempos de atividade e intervalo; Emissão de aviso sonoro configurável no início, término e nos segundos finais da contagem; Possibilidade de programação de múltiplos tempos (timers) por meio do dispositivo de controle; Função de repetição automática de ciclos de contagem; Função relógio com exibição de hora;  Função calendário (data); Função contador de dias progressivo e regressivo; Função placar eletrônico para dois competidores ou equipes, com pontuação mínima de 0 a 99; Dispositivo de controle sem fio (teclado ou controle remoto) incluso, permitindo iniciar, pausar, reiniciar e programar as contagens; Alcance mínimo de comunicação sem fio de 20 metros em ambientes internos; Memória para armazenamento das configurações em caso de interrupção de energia; Bateria interna ou sistema equivalente para manutenção das configurações e do relógio; Instalação em parede ou por suspensão; Utilização em ambientes internos; Garantia mínima de 12 meses. Acessórios: 01 painel de </w:t>
            </w:r>
            <w:r w:rsidRPr="00780014">
              <w:rPr>
                <w:rFonts w:ascii="Times New Roman" w:eastAsia="Times New Roman" w:hAnsi="Times New Roman" w:cs="Times New Roman"/>
                <w:color w:val="000000"/>
                <w:sz w:val="18"/>
                <w:szCs w:val="18"/>
                <w:lang w:eastAsia="pt-BR"/>
              </w:rPr>
              <w:lastRenderedPageBreak/>
              <w:t>LED; 01 teclado de controle sem fio (bateria inclusa); Fonte de alimentação bivolt; Manual de instruções em português.</w:t>
            </w:r>
          </w:p>
        </w:tc>
        <w:tc>
          <w:tcPr>
            <w:tcW w:w="830" w:type="dxa"/>
            <w:tcBorders>
              <w:top w:val="nil"/>
              <w:left w:val="nil"/>
              <w:bottom w:val="single" w:sz="8" w:space="0" w:color="auto"/>
              <w:right w:val="single" w:sz="8" w:space="0" w:color="auto"/>
            </w:tcBorders>
            <w:noWrap/>
            <w:vAlign w:val="center"/>
            <w:hideMark/>
          </w:tcPr>
          <w:p w14:paraId="087B556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7E88F34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6EA3CA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w:t>
            </w:r>
          </w:p>
        </w:tc>
        <w:tc>
          <w:tcPr>
            <w:tcW w:w="791" w:type="dxa"/>
            <w:tcBorders>
              <w:top w:val="nil"/>
              <w:left w:val="nil"/>
              <w:bottom w:val="single" w:sz="8" w:space="0" w:color="auto"/>
              <w:right w:val="single" w:sz="8" w:space="0" w:color="auto"/>
            </w:tcBorders>
            <w:vAlign w:val="center"/>
            <w:hideMark/>
          </w:tcPr>
          <w:p w14:paraId="43263D6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D0F0EC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AF0DC0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65B124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51</w:t>
            </w:r>
          </w:p>
        </w:tc>
        <w:tc>
          <w:tcPr>
            <w:tcW w:w="4819" w:type="dxa"/>
            <w:tcBorders>
              <w:top w:val="nil"/>
              <w:left w:val="nil"/>
              <w:bottom w:val="single" w:sz="8" w:space="0" w:color="auto"/>
              <w:right w:val="single" w:sz="8" w:space="0" w:color="auto"/>
            </w:tcBorders>
            <w:vAlign w:val="center"/>
            <w:hideMark/>
          </w:tcPr>
          <w:p w14:paraId="2ED97E7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CRONÔMETRO DIGITAL ESPORTIVO - Cronômetro Digital Hora/Data, Alarme/Despertador - 1/100 segundos. Dimensões: Altura: 2,5 cm Largura: 6,5cm-Profundidade: 7,5 cm Peso: 40g. 512 memorias + bússola.</w:t>
            </w:r>
          </w:p>
        </w:tc>
        <w:tc>
          <w:tcPr>
            <w:tcW w:w="830" w:type="dxa"/>
            <w:tcBorders>
              <w:top w:val="nil"/>
              <w:left w:val="nil"/>
              <w:bottom w:val="single" w:sz="8" w:space="0" w:color="auto"/>
              <w:right w:val="single" w:sz="8" w:space="0" w:color="auto"/>
            </w:tcBorders>
            <w:vAlign w:val="center"/>
            <w:hideMark/>
          </w:tcPr>
          <w:p w14:paraId="68D5966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4F82BA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FAFD35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74BFF2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9897F9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F152BF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5361BC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52</w:t>
            </w:r>
          </w:p>
        </w:tc>
        <w:tc>
          <w:tcPr>
            <w:tcW w:w="4819" w:type="dxa"/>
            <w:tcBorders>
              <w:top w:val="nil"/>
              <w:left w:val="nil"/>
              <w:bottom w:val="single" w:sz="8" w:space="0" w:color="auto"/>
              <w:right w:val="single" w:sz="8" w:space="0" w:color="auto"/>
            </w:tcBorders>
            <w:vAlign w:val="center"/>
            <w:hideMark/>
          </w:tcPr>
          <w:p w14:paraId="37D5CC8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DADO DE PELÚCIA 12 CM - Cubo confeccionado em material de pelúcia macia e resistente, com enchimento interno atóxico e costura reforçada, medindo aproximadamente 12 cm de aresta. Indicado para atividades recreativas, pedagógicas e lúdicas, auxiliando no desenvolvimento da coordenação motora, interação social e aprendizagem infantil. Produto leve, seguro e de fácil higienização. Cores e estampas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201472D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B85ADF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26FC81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755C727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69F79E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C3B536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A44D62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53</w:t>
            </w:r>
          </w:p>
        </w:tc>
        <w:tc>
          <w:tcPr>
            <w:tcW w:w="4819" w:type="dxa"/>
            <w:tcBorders>
              <w:top w:val="nil"/>
              <w:left w:val="nil"/>
              <w:bottom w:val="single" w:sz="8" w:space="0" w:color="auto"/>
              <w:right w:val="single" w:sz="8" w:space="0" w:color="auto"/>
            </w:tcBorders>
            <w:vAlign w:val="center"/>
            <w:hideMark/>
          </w:tcPr>
          <w:p w14:paraId="4DD9A40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ESCADINHA DE AGILIDADE, Comprimento: 4m, Largura 50 cm; 4 x 4 degraus. Possui pontos de fixação em terra e grama. Fita de Nylon Ultra.</w:t>
            </w:r>
          </w:p>
        </w:tc>
        <w:tc>
          <w:tcPr>
            <w:tcW w:w="830" w:type="dxa"/>
            <w:tcBorders>
              <w:top w:val="nil"/>
              <w:left w:val="nil"/>
              <w:bottom w:val="single" w:sz="8" w:space="0" w:color="auto"/>
              <w:right w:val="single" w:sz="8" w:space="0" w:color="auto"/>
            </w:tcBorders>
            <w:vAlign w:val="center"/>
            <w:hideMark/>
          </w:tcPr>
          <w:p w14:paraId="3176DAB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7B26CF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30AED3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w:t>
            </w:r>
          </w:p>
        </w:tc>
        <w:tc>
          <w:tcPr>
            <w:tcW w:w="791" w:type="dxa"/>
            <w:tcBorders>
              <w:top w:val="nil"/>
              <w:left w:val="nil"/>
              <w:bottom w:val="single" w:sz="8" w:space="0" w:color="auto"/>
              <w:right w:val="single" w:sz="8" w:space="0" w:color="auto"/>
            </w:tcBorders>
            <w:vAlign w:val="center"/>
            <w:hideMark/>
          </w:tcPr>
          <w:p w14:paraId="653B144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6858B3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CDC9E8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AFBE27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54</w:t>
            </w:r>
          </w:p>
        </w:tc>
        <w:tc>
          <w:tcPr>
            <w:tcW w:w="4819" w:type="dxa"/>
            <w:tcBorders>
              <w:top w:val="nil"/>
              <w:left w:val="nil"/>
              <w:bottom w:val="single" w:sz="8" w:space="0" w:color="auto"/>
              <w:right w:val="single" w:sz="8" w:space="0" w:color="auto"/>
            </w:tcBorders>
            <w:vAlign w:val="center"/>
            <w:hideMark/>
          </w:tcPr>
          <w:p w14:paraId="6C2B20A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FAIXA ELÁSTICA ABERTA DE RESISTÊNCIA – FORTE - Confeccionada em elastômero termoplástico (TPE) de alta resistência, livre de látex, indicada para exercícios de fortalecimento muscular, alongamento, treinamento funcional, pilates e reabilitação. Resistência forte, adequada para exercícios de maior intensidade e progressão avançada de treinamento.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4D8FABE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BC3DBF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3D9B0E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16352A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A676D6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902210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6BA449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55</w:t>
            </w:r>
          </w:p>
        </w:tc>
        <w:tc>
          <w:tcPr>
            <w:tcW w:w="4819" w:type="dxa"/>
            <w:tcBorders>
              <w:top w:val="nil"/>
              <w:left w:val="nil"/>
              <w:bottom w:val="single" w:sz="8" w:space="0" w:color="auto"/>
              <w:right w:val="single" w:sz="8" w:space="0" w:color="auto"/>
            </w:tcBorders>
            <w:vAlign w:val="center"/>
            <w:hideMark/>
          </w:tcPr>
          <w:p w14:paraId="02E4FF8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FAIXA ELÁSTICA ABERTA DE RESISTÊNCIA – LEVE - Confeccionada em elastômero termoplástico (TPE) de alta resistência, livre de látex, indicada para exercícios de fortalecimento muscular, alongamento, treinamento funcional, pilates e reabilitação. Resistência leve, adequada para iniciantes, idosos e exercícios terapêuticos.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262BFF9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0F90F0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DC1B7A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3BB0AD5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3F7805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50870E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1B9EA9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56</w:t>
            </w:r>
          </w:p>
        </w:tc>
        <w:tc>
          <w:tcPr>
            <w:tcW w:w="4819" w:type="dxa"/>
            <w:tcBorders>
              <w:top w:val="nil"/>
              <w:left w:val="nil"/>
              <w:bottom w:val="single" w:sz="8" w:space="0" w:color="auto"/>
              <w:right w:val="single" w:sz="8" w:space="0" w:color="auto"/>
            </w:tcBorders>
            <w:vAlign w:val="center"/>
            <w:hideMark/>
          </w:tcPr>
          <w:p w14:paraId="0468EBD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FAIXA ELÁSTICA ABERTA DE RESISTÊNCIA – MÉDIA - Confeccionada em elastômero termoplástico (TPE) de alta resistência, livre de látex, indicada para exercícios de fortalecimento muscular, alongamento, treinamento funcional, pilates e reabilitação. Resistência média, adequada para exercícios de intensidade moderada e progressão de treinamento.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482D247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6DD0FB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9B0F6E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4FD262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3EAD9A6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EA62D0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FDF21F5"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57</w:t>
            </w:r>
          </w:p>
        </w:tc>
        <w:tc>
          <w:tcPr>
            <w:tcW w:w="4819" w:type="dxa"/>
            <w:tcBorders>
              <w:top w:val="nil"/>
              <w:left w:val="nil"/>
              <w:bottom w:val="single" w:sz="8" w:space="0" w:color="auto"/>
              <w:right w:val="single" w:sz="8" w:space="0" w:color="auto"/>
            </w:tcBorders>
            <w:vAlign w:val="center"/>
            <w:hideMark/>
          </w:tcPr>
          <w:p w14:paraId="3E26930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FAIXA ELÁSTICA MINI BAND – FORTE – Circular. Confeccionada em látex natural ou elastômero termoplástico (TPE) de alta resistência, indicada para exercícios de pilates, yoga, alongamento, reabilitação e treinamento funcional. Resistência forte, adequada para exercícios de maior intensidade e progressão avançada de treinamento.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68E2C03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DF4EDE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8585ED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13A108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B97EE8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7F765BA"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81913F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58</w:t>
            </w:r>
          </w:p>
        </w:tc>
        <w:tc>
          <w:tcPr>
            <w:tcW w:w="4819" w:type="dxa"/>
            <w:tcBorders>
              <w:top w:val="nil"/>
              <w:left w:val="nil"/>
              <w:bottom w:val="single" w:sz="8" w:space="0" w:color="auto"/>
              <w:right w:val="single" w:sz="8" w:space="0" w:color="auto"/>
            </w:tcBorders>
            <w:vAlign w:val="center"/>
            <w:hideMark/>
          </w:tcPr>
          <w:p w14:paraId="151FE91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FAIXA ELÁSTICA MINI BAND – LEVE – Circular. Confeccionada em látex natural ou elastômero termoplástico (TPE) de alta resistência, indicada para exercícios de pilates, yoga, alongamento, reabilitação e treinamento funcional. Resistência leve, adequada para iniciantes e exercícios de baixa intensidade.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043CC7B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AC71E4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3E0B53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E943C9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7E56F9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70164E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90650E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59</w:t>
            </w:r>
          </w:p>
        </w:tc>
        <w:tc>
          <w:tcPr>
            <w:tcW w:w="4819" w:type="dxa"/>
            <w:tcBorders>
              <w:top w:val="nil"/>
              <w:left w:val="nil"/>
              <w:bottom w:val="single" w:sz="8" w:space="0" w:color="auto"/>
              <w:right w:val="single" w:sz="8" w:space="0" w:color="auto"/>
            </w:tcBorders>
            <w:vAlign w:val="center"/>
            <w:hideMark/>
          </w:tcPr>
          <w:p w14:paraId="625BBBC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FAIXA ELÁSTICA MINI BAND – MÉDIA – Circular. Confeccionada em látex natural ou elastômero termoplástico </w:t>
            </w:r>
            <w:r w:rsidRPr="00780014">
              <w:rPr>
                <w:rFonts w:ascii="Times New Roman" w:eastAsia="Times New Roman" w:hAnsi="Times New Roman" w:cs="Times New Roman"/>
                <w:color w:val="000000"/>
                <w:sz w:val="18"/>
                <w:szCs w:val="18"/>
                <w:lang w:eastAsia="pt-BR"/>
              </w:rPr>
              <w:lastRenderedPageBreak/>
              <w:t>(TPE) de alta resistência, indicada para exercícios de pilates, yoga, alongamento, reabilitação e treinamento funcional. Resistência média, adequada para exercícios de intensidade moderada e progressão de treinamento. Material flexível, resistente ao desgaste e à deformação, reutilizável, de fácil higienização e armazenamento.</w:t>
            </w:r>
          </w:p>
        </w:tc>
        <w:tc>
          <w:tcPr>
            <w:tcW w:w="830" w:type="dxa"/>
            <w:tcBorders>
              <w:top w:val="nil"/>
              <w:left w:val="nil"/>
              <w:bottom w:val="single" w:sz="8" w:space="0" w:color="auto"/>
              <w:right w:val="single" w:sz="8" w:space="0" w:color="auto"/>
            </w:tcBorders>
            <w:vAlign w:val="center"/>
            <w:hideMark/>
          </w:tcPr>
          <w:p w14:paraId="743FFB7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559FD2B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F6363F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2FEB80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0E6882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78CC64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B88E8F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60</w:t>
            </w:r>
          </w:p>
        </w:tc>
        <w:tc>
          <w:tcPr>
            <w:tcW w:w="4819" w:type="dxa"/>
            <w:tcBorders>
              <w:top w:val="nil"/>
              <w:left w:val="nil"/>
              <w:bottom w:val="single" w:sz="8" w:space="0" w:color="auto"/>
              <w:right w:val="single" w:sz="8" w:space="0" w:color="auto"/>
            </w:tcBorders>
            <w:vAlign w:val="center"/>
            <w:hideMark/>
          </w:tcPr>
          <w:p w14:paraId="1E5EB0C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JOELHEIRA VÔLEI PRETA EM POLIÉSTER E ELASTANO, TAMANHO G.</w:t>
            </w:r>
          </w:p>
        </w:tc>
        <w:tc>
          <w:tcPr>
            <w:tcW w:w="830" w:type="dxa"/>
            <w:tcBorders>
              <w:top w:val="nil"/>
              <w:left w:val="nil"/>
              <w:bottom w:val="single" w:sz="8" w:space="0" w:color="auto"/>
              <w:right w:val="single" w:sz="8" w:space="0" w:color="auto"/>
            </w:tcBorders>
            <w:vAlign w:val="center"/>
            <w:hideMark/>
          </w:tcPr>
          <w:p w14:paraId="31B0F36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C775F5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3A92203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12E9D4A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F8F4D1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5EEDB5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E9EFBE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61</w:t>
            </w:r>
          </w:p>
        </w:tc>
        <w:tc>
          <w:tcPr>
            <w:tcW w:w="4819" w:type="dxa"/>
            <w:tcBorders>
              <w:top w:val="nil"/>
              <w:left w:val="nil"/>
              <w:bottom w:val="single" w:sz="8" w:space="0" w:color="auto"/>
              <w:right w:val="single" w:sz="8" w:space="0" w:color="auto"/>
            </w:tcBorders>
            <w:vAlign w:val="center"/>
            <w:hideMark/>
          </w:tcPr>
          <w:p w14:paraId="1433185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JOELHEIRA VÔLEI PRETA EM POLIÉSTER E ELASTANO, TAMANHO M.</w:t>
            </w:r>
          </w:p>
        </w:tc>
        <w:tc>
          <w:tcPr>
            <w:tcW w:w="830" w:type="dxa"/>
            <w:tcBorders>
              <w:top w:val="nil"/>
              <w:left w:val="nil"/>
              <w:bottom w:val="single" w:sz="8" w:space="0" w:color="auto"/>
              <w:right w:val="single" w:sz="8" w:space="0" w:color="auto"/>
            </w:tcBorders>
            <w:vAlign w:val="center"/>
            <w:hideMark/>
          </w:tcPr>
          <w:p w14:paraId="0739EE1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46FC77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5F4300C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2881E47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A2704C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93C9F6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761C0B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62</w:t>
            </w:r>
          </w:p>
        </w:tc>
        <w:tc>
          <w:tcPr>
            <w:tcW w:w="4819" w:type="dxa"/>
            <w:tcBorders>
              <w:top w:val="nil"/>
              <w:left w:val="nil"/>
              <w:bottom w:val="single" w:sz="8" w:space="0" w:color="auto"/>
              <w:right w:val="single" w:sz="8" w:space="0" w:color="auto"/>
            </w:tcBorders>
            <w:vAlign w:val="center"/>
            <w:hideMark/>
          </w:tcPr>
          <w:p w14:paraId="1C2C29F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JOELHEIRA VÔLEI PRETA EM POLIÉSTER E ELASTANO, TAMANHO P.</w:t>
            </w:r>
          </w:p>
        </w:tc>
        <w:tc>
          <w:tcPr>
            <w:tcW w:w="830" w:type="dxa"/>
            <w:tcBorders>
              <w:top w:val="nil"/>
              <w:left w:val="nil"/>
              <w:bottom w:val="single" w:sz="8" w:space="0" w:color="auto"/>
              <w:right w:val="single" w:sz="8" w:space="0" w:color="auto"/>
            </w:tcBorders>
            <w:vAlign w:val="center"/>
            <w:hideMark/>
          </w:tcPr>
          <w:p w14:paraId="6551D21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EF6EBB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31BDC05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5789BDC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A4236C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98E285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5BBF8D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63</w:t>
            </w:r>
          </w:p>
        </w:tc>
        <w:tc>
          <w:tcPr>
            <w:tcW w:w="4819" w:type="dxa"/>
            <w:tcBorders>
              <w:top w:val="nil"/>
              <w:left w:val="nil"/>
              <w:bottom w:val="single" w:sz="8" w:space="0" w:color="auto"/>
              <w:right w:val="single" w:sz="8" w:space="0" w:color="auto"/>
            </w:tcBorders>
            <w:vAlign w:val="center"/>
            <w:hideMark/>
          </w:tcPr>
          <w:p w14:paraId="7746932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JOGO DE DAMAS EM MADEIRA – Tabuleiro de madeira 40x40cm, dobrável. 12 peças claras de madeira e 12 peças escuras de madeira.</w:t>
            </w:r>
          </w:p>
        </w:tc>
        <w:tc>
          <w:tcPr>
            <w:tcW w:w="830" w:type="dxa"/>
            <w:tcBorders>
              <w:top w:val="nil"/>
              <w:left w:val="nil"/>
              <w:bottom w:val="single" w:sz="8" w:space="0" w:color="auto"/>
              <w:right w:val="single" w:sz="8" w:space="0" w:color="auto"/>
            </w:tcBorders>
            <w:vAlign w:val="center"/>
            <w:hideMark/>
          </w:tcPr>
          <w:p w14:paraId="6987C50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89DE48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C54B9C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966E91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C0A132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714E200"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DAE9C0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64</w:t>
            </w:r>
          </w:p>
        </w:tc>
        <w:tc>
          <w:tcPr>
            <w:tcW w:w="4819" w:type="dxa"/>
            <w:tcBorders>
              <w:top w:val="nil"/>
              <w:left w:val="nil"/>
              <w:bottom w:val="single" w:sz="8" w:space="0" w:color="auto"/>
              <w:right w:val="single" w:sz="8" w:space="0" w:color="auto"/>
            </w:tcBorders>
            <w:vAlign w:val="center"/>
            <w:hideMark/>
          </w:tcPr>
          <w:p w14:paraId="1EA3724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JOGO DE XADREZ EM MADEIRA - Tabuleiro de madeira 40x40cm dobrável. 17 peças claras de madeira e 17 pedras escuras de madeira. Peças claras: 2 torres, 2 cavalos, 2 bispos, 1 rei, 2 rainhas e 8 peões; Peças escuras: 2 torres, 2 cavalos, 2 bispos, 1 rei, 2 rainhas e 8 peões.</w:t>
            </w:r>
          </w:p>
        </w:tc>
        <w:tc>
          <w:tcPr>
            <w:tcW w:w="830" w:type="dxa"/>
            <w:tcBorders>
              <w:top w:val="nil"/>
              <w:left w:val="nil"/>
              <w:bottom w:val="single" w:sz="8" w:space="0" w:color="auto"/>
              <w:right w:val="single" w:sz="8" w:space="0" w:color="auto"/>
            </w:tcBorders>
            <w:vAlign w:val="center"/>
            <w:hideMark/>
          </w:tcPr>
          <w:p w14:paraId="7F641C8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EA7683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7560BE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15</w:t>
            </w:r>
          </w:p>
        </w:tc>
        <w:tc>
          <w:tcPr>
            <w:tcW w:w="791" w:type="dxa"/>
            <w:tcBorders>
              <w:top w:val="nil"/>
              <w:left w:val="nil"/>
              <w:bottom w:val="single" w:sz="8" w:space="0" w:color="auto"/>
              <w:right w:val="single" w:sz="8" w:space="0" w:color="auto"/>
            </w:tcBorders>
            <w:vAlign w:val="center"/>
            <w:hideMark/>
          </w:tcPr>
          <w:p w14:paraId="7B1280E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FE88A7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1CE4F0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72F13F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65</w:t>
            </w:r>
          </w:p>
        </w:tc>
        <w:tc>
          <w:tcPr>
            <w:tcW w:w="4819" w:type="dxa"/>
            <w:tcBorders>
              <w:top w:val="nil"/>
              <w:left w:val="nil"/>
              <w:bottom w:val="single" w:sz="8" w:space="0" w:color="auto"/>
              <w:right w:val="single" w:sz="8" w:space="0" w:color="auto"/>
            </w:tcBorders>
            <w:vAlign w:val="center"/>
            <w:hideMark/>
          </w:tcPr>
          <w:p w14:paraId="541E794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10 KG NA COR PRETA</w:t>
            </w:r>
          </w:p>
        </w:tc>
        <w:tc>
          <w:tcPr>
            <w:tcW w:w="830" w:type="dxa"/>
            <w:tcBorders>
              <w:top w:val="nil"/>
              <w:left w:val="nil"/>
              <w:bottom w:val="single" w:sz="8" w:space="0" w:color="auto"/>
              <w:right w:val="single" w:sz="8" w:space="0" w:color="auto"/>
            </w:tcBorders>
            <w:vAlign w:val="center"/>
            <w:hideMark/>
          </w:tcPr>
          <w:p w14:paraId="30202EC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DAF5DC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BADCB8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4565B5E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A008A8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BFFD46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2BB9DE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66</w:t>
            </w:r>
          </w:p>
        </w:tc>
        <w:tc>
          <w:tcPr>
            <w:tcW w:w="4819" w:type="dxa"/>
            <w:tcBorders>
              <w:top w:val="nil"/>
              <w:left w:val="nil"/>
              <w:bottom w:val="single" w:sz="8" w:space="0" w:color="auto"/>
              <w:right w:val="single" w:sz="8" w:space="0" w:color="auto"/>
            </w:tcBorders>
            <w:vAlign w:val="center"/>
            <w:hideMark/>
          </w:tcPr>
          <w:p w14:paraId="02A5B49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12 KG NA COR PRETA</w:t>
            </w:r>
          </w:p>
        </w:tc>
        <w:tc>
          <w:tcPr>
            <w:tcW w:w="830" w:type="dxa"/>
            <w:tcBorders>
              <w:top w:val="nil"/>
              <w:left w:val="nil"/>
              <w:bottom w:val="single" w:sz="8" w:space="0" w:color="auto"/>
              <w:right w:val="single" w:sz="8" w:space="0" w:color="auto"/>
            </w:tcBorders>
            <w:vAlign w:val="center"/>
            <w:hideMark/>
          </w:tcPr>
          <w:p w14:paraId="2A0E8AA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AEA1B8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22F32B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77B91EB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3DC784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B55BB7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084304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67</w:t>
            </w:r>
          </w:p>
        </w:tc>
        <w:tc>
          <w:tcPr>
            <w:tcW w:w="4819" w:type="dxa"/>
            <w:tcBorders>
              <w:top w:val="nil"/>
              <w:left w:val="nil"/>
              <w:bottom w:val="single" w:sz="8" w:space="0" w:color="auto"/>
              <w:right w:val="single" w:sz="8" w:space="0" w:color="auto"/>
            </w:tcBorders>
            <w:vAlign w:val="center"/>
            <w:hideMark/>
          </w:tcPr>
          <w:p w14:paraId="1A3C40B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14 KG NA COR PRETA</w:t>
            </w:r>
          </w:p>
        </w:tc>
        <w:tc>
          <w:tcPr>
            <w:tcW w:w="830" w:type="dxa"/>
            <w:tcBorders>
              <w:top w:val="nil"/>
              <w:left w:val="nil"/>
              <w:bottom w:val="single" w:sz="8" w:space="0" w:color="auto"/>
              <w:right w:val="single" w:sz="8" w:space="0" w:color="auto"/>
            </w:tcBorders>
            <w:vAlign w:val="center"/>
            <w:hideMark/>
          </w:tcPr>
          <w:p w14:paraId="148ADC1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E29EF4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9CDC5A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06251E8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9108F4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07992F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306675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68</w:t>
            </w:r>
          </w:p>
        </w:tc>
        <w:tc>
          <w:tcPr>
            <w:tcW w:w="4819" w:type="dxa"/>
            <w:tcBorders>
              <w:top w:val="nil"/>
              <w:left w:val="nil"/>
              <w:bottom w:val="single" w:sz="8" w:space="0" w:color="auto"/>
              <w:right w:val="single" w:sz="8" w:space="0" w:color="auto"/>
            </w:tcBorders>
            <w:vAlign w:val="center"/>
            <w:hideMark/>
          </w:tcPr>
          <w:p w14:paraId="37B6CEE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16 KG NA COR PRETA</w:t>
            </w:r>
          </w:p>
        </w:tc>
        <w:tc>
          <w:tcPr>
            <w:tcW w:w="830" w:type="dxa"/>
            <w:tcBorders>
              <w:top w:val="nil"/>
              <w:left w:val="nil"/>
              <w:bottom w:val="single" w:sz="8" w:space="0" w:color="auto"/>
              <w:right w:val="single" w:sz="8" w:space="0" w:color="auto"/>
            </w:tcBorders>
            <w:vAlign w:val="center"/>
            <w:hideMark/>
          </w:tcPr>
          <w:p w14:paraId="7B2CD93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2954C7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4A39AC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0376399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98CFAA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CF6F26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308F37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69</w:t>
            </w:r>
          </w:p>
        </w:tc>
        <w:tc>
          <w:tcPr>
            <w:tcW w:w="4819" w:type="dxa"/>
            <w:tcBorders>
              <w:top w:val="nil"/>
              <w:left w:val="nil"/>
              <w:bottom w:val="single" w:sz="8" w:space="0" w:color="auto"/>
              <w:right w:val="single" w:sz="8" w:space="0" w:color="auto"/>
            </w:tcBorders>
            <w:vAlign w:val="center"/>
            <w:hideMark/>
          </w:tcPr>
          <w:p w14:paraId="796FEF5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6 KG NA COR PRETA</w:t>
            </w:r>
          </w:p>
        </w:tc>
        <w:tc>
          <w:tcPr>
            <w:tcW w:w="830" w:type="dxa"/>
            <w:tcBorders>
              <w:top w:val="nil"/>
              <w:left w:val="nil"/>
              <w:bottom w:val="single" w:sz="8" w:space="0" w:color="auto"/>
              <w:right w:val="single" w:sz="8" w:space="0" w:color="auto"/>
            </w:tcBorders>
            <w:vAlign w:val="center"/>
            <w:hideMark/>
          </w:tcPr>
          <w:p w14:paraId="563EE7A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648D65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353B30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6D08E5B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960ADC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E5696A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8BEF83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70</w:t>
            </w:r>
          </w:p>
        </w:tc>
        <w:tc>
          <w:tcPr>
            <w:tcW w:w="4819" w:type="dxa"/>
            <w:tcBorders>
              <w:top w:val="nil"/>
              <w:left w:val="nil"/>
              <w:bottom w:val="single" w:sz="8" w:space="0" w:color="auto"/>
              <w:right w:val="single" w:sz="8" w:space="0" w:color="auto"/>
            </w:tcBorders>
            <w:vAlign w:val="center"/>
            <w:hideMark/>
          </w:tcPr>
          <w:p w14:paraId="214648A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KETTLEBELL DE FERRO EMBORRACHADO 8 KG NA COR PRETA</w:t>
            </w:r>
          </w:p>
        </w:tc>
        <w:tc>
          <w:tcPr>
            <w:tcW w:w="830" w:type="dxa"/>
            <w:tcBorders>
              <w:top w:val="nil"/>
              <w:left w:val="nil"/>
              <w:bottom w:val="single" w:sz="8" w:space="0" w:color="auto"/>
              <w:right w:val="single" w:sz="8" w:space="0" w:color="auto"/>
            </w:tcBorders>
            <w:vAlign w:val="center"/>
            <w:hideMark/>
          </w:tcPr>
          <w:p w14:paraId="205DF84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00970F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153F72A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E1EFA2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56EFFC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02750D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ADE9B6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71</w:t>
            </w:r>
          </w:p>
        </w:tc>
        <w:tc>
          <w:tcPr>
            <w:tcW w:w="4819" w:type="dxa"/>
            <w:tcBorders>
              <w:top w:val="nil"/>
              <w:left w:val="nil"/>
              <w:bottom w:val="single" w:sz="8" w:space="0" w:color="auto"/>
              <w:right w:val="single" w:sz="8" w:space="0" w:color="auto"/>
            </w:tcBorders>
            <w:vAlign w:val="center"/>
            <w:hideMark/>
          </w:tcPr>
          <w:p w14:paraId="78FD69C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COM 5 EXTENSORES ELÁSTICOS - Kit composto por 5 faixas elásticas de resistência progressiva, confeccionadas em látex natural ou TPE de alta resistência, com as seguintes resistências aproximadas: 4,5 kg (leve), 9 kg (médio), 13,5 kg (forte), 18 kg (extraforte) e 22,5 kg (superforte), permitindo combinações para atingir resistência total aproximada de 67,5 kg. Acompanhado de 2 alças com revestimento em espuma, 2 ancoragens para os pés, 1 ancoragem para porta e mosquetões metálicos para fixação das faixas. Equipamento leve, portátil, resistente e indicado para treinamento de força, alongamento, reabilitação e exercícios funcionais.</w:t>
            </w:r>
          </w:p>
        </w:tc>
        <w:tc>
          <w:tcPr>
            <w:tcW w:w="830" w:type="dxa"/>
            <w:tcBorders>
              <w:top w:val="nil"/>
              <w:left w:val="nil"/>
              <w:bottom w:val="single" w:sz="8" w:space="0" w:color="auto"/>
              <w:right w:val="single" w:sz="8" w:space="0" w:color="auto"/>
            </w:tcBorders>
            <w:vAlign w:val="center"/>
            <w:hideMark/>
          </w:tcPr>
          <w:p w14:paraId="2CCF042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CDE38F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143B059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752206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4B1481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4B89FC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F54B0E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72</w:t>
            </w:r>
          </w:p>
        </w:tc>
        <w:tc>
          <w:tcPr>
            <w:tcW w:w="4819" w:type="dxa"/>
            <w:tcBorders>
              <w:top w:val="nil"/>
              <w:left w:val="nil"/>
              <w:bottom w:val="single" w:sz="8" w:space="0" w:color="auto"/>
              <w:right w:val="single" w:sz="8" w:space="0" w:color="auto"/>
            </w:tcBorders>
            <w:vAlign w:val="center"/>
            <w:hideMark/>
          </w:tcPr>
          <w:p w14:paraId="6F1275B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COM 6 SQUEEZES + CESTA PORTA GARRAFAS – Kit contendo 6 garrafas squeezes de plástico e uma cesta plástica de com alça retrátil, facilitando assim seu transporte para todas os ambientes. A cesta deve ter capacidade para 6 squeezes. Cada Squeeze com capacidade para 500ml. Cesta medindo 30 cm de comprimento, 20 cm de largura e 16 cm de altura com alça recolhida e 29 cm de altura com a alça expandida.</w:t>
            </w:r>
          </w:p>
        </w:tc>
        <w:tc>
          <w:tcPr>
            <w:tcW w:w="830" w:type="dxa"/>
            <w:tcBorders>
              <w:top w:val="nil"/>
              <w:left w:val="nil"/>
              <w:bottom w:val="single" w:sz="8" w:space="0" w:color="auto"/>
              <w:right w:val="single" w:sz="8" w:space="0" w:color="auto"/>
            </w:tcBorders>
            <w:vAlign w:val="center"/>
            <w:hideMark/>
          </w:tcPr>
          <w:p w14:paraId="323BBF5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927FA7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4DC0983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15</w:t>
            </w:r>
          </w:p>
        </w:tc>
        <w:tc>
          <w:tcPr>
            <w:tcW w:w="791" w:type="dxa"/>
            <w:tcBorders>
              <w:top w:val="nil"/>
              <w:left w:val="nil"/>
              <w:bottom w:val="single" w:sz="8" w:space="0" w:color="auto"/>
              <w:right w:val="single" w:sz="8" w:space="0" w:color="auto"/>
            </w:tcBorders>
            <w:vAlign w:val="center"/>
            <w:hideMark/>
          </w:tcPr>
          <w:p w14:paraId="709C993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2AFFE3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6A863E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9D5A127"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73</w:t>
            </w:r>
          </w:p>
        </w:tc>
        <w:tc>
          <w:tcPr>
            <w:tcW w:w="4819" w:type="dxa"/>
            <w:tcBorders>
              <w:top w:val="nil"/>
              <w:left w:val="nil"/>
              <w:bottom w:val="single" w:sz="8" w:space="0" w:color="auto"/>
              <w:right w:val="single" w:sz="8" w:space="0" w:color="auto"/>
            </w:tcBorders>
            <w:vAlign w:val="center"/>
            <w:hideMark/>
          </w:tcPr>
          <w:p w14:paraId="439440B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ARGOLAS PLÁSTICAS – Kit composto por 12 argolas plásticas, com diâmetro aproximado de 12 cm cada, confeccionadas em material leve e resistente. Indicado para atividades recreativas, esportivas escolares, circuitos psicomotores e dinâmicas de grupo. Cores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298292E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1498DA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4DCBA67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8BF086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3B29FC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9CC4F1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50D108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74</w:t>
            </w:r>
          </w:p>
        </w:tc>
        <w:tc>
          <w:tcPr>
            <w:tcW w:w="4819" w:type="dxa"/>
            <w:tcBorders>
              <w:top w:val="nil"/>
              <w:left w:val="nil"/>
              <w:bottom w:val="single" w:sz="8" w:space="0" w:color="auto"/>
              <w:right w:val="single" w:sz="8" w:space="0" w:color="auto"/>
            </w:tcBorders>
            <w:vAlign w:val="center"/>
            <w:hideMark/>
          </w:tcPr>
          <w:p w14:paraId="013EBCD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KIT DE BOLINHAS COLORIDAS (200 UNIDADES) – Kit composto por 200 bolinhas plásticas coloridas, confeccionadas </w:t>
            </w:r>
            <w:r w:rsidRPr="00780014">
              <w:rPr>
                <w:rFonts w:ascii="Times New Roman" w:eastAsia="Times New Roman" w:hAnsi="Times New Roman" w:cs="Times New Roman"/>
                <w:color w:val="000000"/>
                <w:sz w:val="18"/>
                <w:szCs w:val="18"/>
                <w:lang w:eastAsia="pt-BR"/>
              </w:rPr>
              <w:lastRenderedPageBreak/>
              <w:t>em material atóxico, livre de BPA (BPA Free), resistente e seguro para uso infantil. Indicadas para atividades recreativas, pedagógicas e sensoriais em piscinas de bolinhas, brinquedotecas e espaços de recreação. Produto leve, durável, de fácil higienização e armazenamento. Cores variadas conforme disponibilidade do fabricante ou definição da Administração.</w:t>
            </w:r>
          </w:p>
        </w:tc>
        <w:tc>
          <w:tcPr>
            <w:tcW w:w="830" w:type="dxa"/>
            <w:tcBorders>
              <w:top w:val="nil"/>
              <w:left w:val="nil"/>
              <w:bottom w:val="single" w:sz="8" w:space="0" w:color="auto"/>
              <w:right w:val="single" w:sz="8" w:space="0" w:color="auto"/>
            </w:tcBorders>
            <w:vAlign w:val="center"/>
            <w:hideMark/>
          </w:tcPr>
          <w:p w14:paraId="5EDF62B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3ADBD65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1EB97E5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4D30FA8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B07802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A3B9DE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E02964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75</w:t>
            </w:r>
          </w:p>
        </w:tc>
        <w:tc>
          <w:tcPr>
            <w:tcW w:w="4819" w:type="dxa"/>
            <w:tcBorders>
              <w:top w:val="nil"/>
              <w:left w:val="nil"/>
              <w:bottom w:val="single" w:sz="8" w:space="0" w:color="auto"/>
              <w:right w:val="single" w:sz="8" w:space="0" w:color="auto"/>
            </w:tcBorders>
            <w:vAlign w:val="center"/>
            <w:hideMark/>
          </w:tcPr>
          <w:p w14:paraId="544CA7E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CONES COM BARREIRAS FUNCIONAIS (AGILIDADE) – Kit composto por 10 cones com múltiplos níveis para encaixe de barreiras, 5 barreiras desmontáveis com aproximadamente 90 cm de comprimento e 5 sinalizadores funcionais para exercícios de agilidade e coordenação motora. Cones com aproximadamente 23 cm de altura e base de 12,5 cm de largura, confeccionados em material plástico resistente. Indicado para treinos funcionais, circuitos de agilidade, atividades esportivas e recreativas.</w:t>
            </w:r>
          </w:p>
        </w:tc>
        <w:tc>
          <w:tcPr>
            <w:tcW w:w="830" w:type="dxa"/>
            <w:tcBorders>
              <w:top w:val="nil"/>
              <w:left w:val="nil"/>
              <w:bottom w:val="single" w:sz="8" w:space="0" w:color="auto"/>
              <w:right w:val="single" w:sz="8" w:space="0" w:color="auto"/>
            </w:tcBorders>
            <w:vAlign w:val="center"/>
            <w:hideMark/>
          </w:tcPr>
          <w:p w14:paraId="1BD1BE3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87AABB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7519F7E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0049094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CF5BC0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D6F0ED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C25A01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76</w:t>
            </w:r>
          </w:p>
        </w:tc>
        <w:tc>
          <w:tcPr>
            <w:tcW w:w="4819" w:type="dxa"/>
            <w:tcBorders>
              <w:top w:val="nil"/>
              <w:left w:val="nil"/>
              <w:bottom w:val="single" w:sz="8" w:space="0" w:color="auto"/>
              <w:right w:val="single" w:sz="8" w:space="0" w:color="auto"/>
            </w:tcBorders>
            <w:vAlign w:val="center"/>
            <w:hideMark/>
          </w:tcPr>
          <w:p w14:paraId="7A7A921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EQUILÍBRIO INFANTIL (BALANCE BEANS / STEPPING STONES) – Kit composto por peças modulares tipo vigas de equilíbrio e blocos de apoio interativos, destinados a atividades recreativas e pedagógicas infantis. Confeccionado em material plástico resistente, antiderrapante e seguro para uso infantil. Indicado para exercícios de coordenação motora, equilíbrio, percepção espacial, psicomotricidade e circuitos de atividades físicas. Estrutura leve, encaixável e de fácil montagem e desmontagem. Cores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4B42E44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03D527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2B924A3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2635304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1895AD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43835A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89A6B4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77</w:t>
            </w:r>
          </w:p>
        </w:tc>
        <w:tc>
          <w:tcPr>
            <w:tcW w:w="4819" w:type="dxa"/>
            <w:tcBorders>
              <w:top w:val="nil"/>
              <w:left w:val="nil"/>
              <w:bottom w:val="single" w:sz="8" w:space="0" w:color="auto"/>
              <w:right w:val="single" w:sz="8" w:space="0" w:color="auto"/>
            </w:tcBorders>
            <w:vAlign w:val="center"/>
            <w:hideMark/>
          </w:tcPr>
          <w:p w14:paraId="3711B2B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OBSTÁCULOS / BARREIRAS PARA TREINAMENTO FUNCIONAL – Kit composto por 5 obstáculos/barreiras para exercícios de agilidade e coordenação motora. Estrutura confeccionada em material plástico resistente, com altura aproximada de 15 cm e largura aproximada de 48 cm cada peça. Cores variadas a serem definidas pela Administração no momento da aquisição ou conforme disponibilidade do fabricante. Indicado para treinamento funcional, circuitos esportivos e atividades recreativas.</w:t>
            </w:r>
          </w:p>
        </w:tc>
        <w:tc>
          <w:tcPr>
            <w:tcW w:w="830" w:type="dxa"/>
            <w:tcBorders>
              <w:top w:val="nil"/>
              <w:left w:val="nil"/>
              <w:bottom w:val="single" w:sz="8" w:space="0" w:color="auto"/>
              <w:right w:val="single" w:sz="8" w:space="0" w:color="auto"/>
            </w:tcBorders>
            <w:vAlign w:val="center"/>
            <w:hideMark/>
          </w:tcPr>
          <w:p w14:paraId="3D0129D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0AEC20B"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7B570EE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55E3141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385EF4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5D6BFF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B6E30F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78</w:t>
            </w:r>
          </w:p>
        </w:tc>
        <w:tc>
          <w:tcPr>
            <w:tcW w:w="4819" w:type="dxa"/>
            <w:tcBorders>
              <w:top w:val="nil"/>
              <w:left w:val="nil"/>
              <w:bottom w:val="single" w:sz="8" w:space="0" w:color="auto"/>
              <w:right w:val="single" w:sz="8" w:space="0" w:color="auto"/>
            </w:tcBorders>
            <w:vAlign w:val="center"/>
            <w:hideMark/>
          </w:tcPr>
          <w:p w14:paraId="0D5A290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PEDRAS DE EQUILÍBRIO INFANTIS – Conjunto de peças tipo “pedras” de equilíbrio, confeccionadas em material plástico resistente, antiderrapante e seguro para uso infantil. Indicadas para atividades recreativas e pedagógicas, estimulando coordenação motora, equilíbrio, percepção espacial, psicomotricidade e circuitos de exercícios físicos. Produto leve, modular e de fácil organização e armazenamento. Cores variadas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56E510E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CC6C84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60FD715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75F280A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33F7E2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90DA88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A8FF41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79</w:t>
            </w:r>
          </w:p>
        </w:tc>
        <w:tc>
          <w:tcPr>
            <w:tcW w:w="4819" w:type="dxa"/>
            <w:tcBorders>
              <w:top w:val="nil"/>
              <w:left w:val="nil"/>
              <w:bottom w:val="single" w:sz="8" w:space="0" w:color="auto"/>
              <w:right w:val="single" w:sz="8" w:space="0" w:color="auto"/>
            </w:tcBorders>
            <w:vAlign w:val="center"/>
            <w:hideMark/>
          </w:tcPr>
          <w:p w14:paraId="7F943CD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DE SLACKLINE – Kit composto por 1 fita de slackline confeccionada em 100% poliéster multifilamento de alta tenacidade, com 31,5 m de comprimento e 50 mm de largura, 1 catraca de tensionamento e ganchos tipo J bicromatizados para fixação. Capacidade mínima de carga de 3.000 kg, com fator de segurança mínimo de 2:1. Indicado para atividades esportivas, treinamento de equilíbrio e coordenação motora. Cor a definir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74EF1BA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405F41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43722FB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0E9E122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12BD16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1787D9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C06EE6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80</w:t>
            </w:r>
          </w:p>
        </w:tc>
        <w:tc>
          <w:tcPr>
            <w:tcW w:w="4819" w:type="dxa"/>
            <w:tcBorders>
              <w:top w:val="nil"/>
              <w:left w:val="nil"/>
              <w:bottom w:val="single" w:sz="8" w:space="0" w:color="auto"/>
              <w:right w:val="single" w:sz="8" w:space="0" w:color="auto"/>
            </w:tcBorders>
            <w:vAlign w:val="center"/>
            <w:hideMark/>
          </w:tcPr>
          <w:p w14:paraId="40F5ABF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KIT EXTENSOR ELÁSTICO 13 KG – Kit composto por 1 faixa elástica de resistência aproximada de 13 kg, confeccionada em látex natural ou TPE de alta resistência, com 1,20 m de comprimento, equipada com mosquetões metálicos nas extremidades. Acompanhado de 2 alças com revestimento em espuma, 2 ancoragens para os pés e 1 ancoragem para porta, </w:t>
            </w:r>
            <w:r w:rsidRPr="00780014">
              <w:rPr>
                <w:rFonts w:ascii="Times New Roman" w:eastAsia="Times New Roman" w:hAnsi="Times New Roman" w:cs="Times New Roman"/>
                <w:color w:val="000000"/>
                <w:sz w:val="18"/>
                <w:szCs w:val="18"/>
                <w:lang w:eastAsia="pt-BR"/>
              </w:rPr>
              <w:lastRenderedPageBreak/>
              <w:t>permitindo a realização de exercícios de fortalecimento muscular, alongamento, treinamento funcional e reabilitação. Equipamento leve, portátil, resistente e de fácil transporte e armazenamento.</w:t>
            </w:r>
          </w:p>
        </w:tc>
        <w:tc>
          <w:tcPr>
            <w:tcW w:w="830" w:type="dxa"/>
            <w:tcBorders>
              <w:top w:val="nil"/>
              <w:left w:val="nil"/>
              <w:bottom w:val="single" w:sz="8" w:space="0" w:color="auto"/>
              <w:right w:val="single" w:sz="8" w:space="0" w:color="auto"/>
            </w:tcBorders>
            <w:vAlign w:val="center"/>
            <w:hideMark/>
          </w:tcPr>
          <w:p w14:paraId="2BD2A01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4A551E4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3E78386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2519A03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3251A8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994FC9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67813E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81</w:t>
            </w:r>
          </w:p>
        </w:tc>
        <w:tc>
          <w:tcPr>
            <w:tcW w:w="4819" w:type="dxa"/>
            <w:tcBorders>
              <w:top w:val="nil"/>
              <w:left w:val="nil"/>
              <w:bottom w:val="single" w:sz="8" w:space="0" w:color="auto"/>
              <w:right w:val="single" w:sz="8" w:space="0" w:color="auto"/>
            </w:tcBorders>
            <w:vAlign w:val="center"/>
            <w:hideMark/>
          </w:tcPr>
          <w:p w14:paraId="67A0684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FITA DE TREINO SUSPENSO (TREINAMENTO FUNCIONAL) – Kit composto por fita de treinamento suspenso ajustável, mosquetão com capacidade mínima de até 200 kg, âncora de porta, fita extensora de aproximadamente 2 m para fixação em diferentes estruturas e mochila para transporte. Confeccionado em nylon de alta resistência, com costura reforçada, regulagem de altura entre 1,45 m e 2,55 m e manoplas em PVC antiderrapante. Indicado para exercícios de força, equilíbrio, estabilidade e treinamento funcional.</w:t>
            </w:r>
          </w:p>
        </w:tc>
        <w:tc>
          <w:tcPr>
            <w:tcW w:w="830" w:type="dxa"/>
            <w:tcBorders>
              <w:top w:val="nil"/>
              <w:left w:val="nil"/>
              <w:bottom w:val="single" w:sz="8" w:space="0" w:color="auto"/>
              <w:right w:val="single" w:sz="8" w:space="0" w:color="auto"/>
            </w:tcBorders>
            <w:vAlign w:val="center"/>
            <w:hideMark/>
          </w:tcPr>
          <w:p w14:paraId="0FCD19B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A60B54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7B186F2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736C90F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70157E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BD7AF3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3AC4E3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82</w:t>
            </w:r>
          </w:p>
        </w:tc>
        <w:tc>
          <w:tcPr>
            <w:tcW w:w="4819" w:type="dxa"/>
            <w:tcBorders>
              <w:top w:val="nil"/>
              <w:left w:val="nil"/>
              <w:bottom w:val="single" w:sz="8" w:space="0" w:color="auto"/>
              <w:right w:val="single" w:sz="8" w:space="0" w:color="auto"/>
            </w:tcBorders>
            <w:vAlign w:val="center"/>
            <w:hideMark/>
          </w:tcPr>
          <w:p w14:paraId="6441173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JOGO DE ARREMESSO DE ARGOLAS – Kit composto por 1 base, 1 torre de alvo com aproximadamente 40 cm de altura, 9 argolas coloridas e 1 copo de apoio com aproximadamente 40 cm de altura. Estrutura confeccionada em material plástico resistente, indicado para atividades recreativas e pedagógicas infantis, estimulando coordenação motora, percepção espacial e interação social. Diâmetro inferior da base: aproximadamente 17 cm. Cores variadas conforme disponibilidade do fabricante ou definição da Administração.</w:t>
            </w:r>
          </w:p>
        </w:tc>
        <w:tc>
          <w:tcPr>
            <w:tcW w:w="830" w:type="dxa"/>
            <w:tcBorders>
              <w:top w:val="nil"/>
              <w:left w:val="nil"/>
              <w:bottom w:val="single" w:sz="8" w:space="0" w:color="auto"/>
              <w:right w:val="single" w:sz="8" w:space="0" w:color="auto"/>
            </w:tcBorders>
            <w:vAlign w:val="center"/>
            <w:hideMark/>
          </w:tcPr>
          <w:p w14:paraId="3023F87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EFFA72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60BC464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15</w:t>
            </w:r>
          </w:p>
        </w:tc>
        <w:tc>
          <w:tcPr>
            <w:tcW w:w="791" w:type="dxa"/>
            <w:tcBorders>
              <w:top w:val="nil"/>
              <w:left w:val="nil"/>
              <w:bottom w:val="single" w:sz="8" w:space="0" w:color="auto"/>
              <w:right w:val="single" w:sz="8" w:space="0" w:color="auto"/>
            </w:tcBorders>
            <w:vAlign w:val="center"/>
            <w:hideMark/>
          </w:tcPr>
          <w:p w14:paraId="31E1EE9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38AB89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CF32B62"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C69228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83</w:t>
            </w:r>
          </w:p>
        </w:tc>
        <w:tc>
          <w:tcPr>
            <w:tcW w:w="4819" w:type="dxa"/>
            <w:tcBorders>
              <w:top w:val="nil"/>
              <w:left w:val="nil"/>
              <w:bottom w:val="single" w:sz="8" w:space="0" w:color="auto"/>
              <w:right w:val="single" w:sz="8" w:space="0" w:color="auto"/>
            </w:tcBorders>
            <w:vAlign w:val="center"/>
            <w:hideMark/>
          </w:tcPr>
          <w:p w14:paraId="485E573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JOGO DE BOLICHE INFANTIL - Kit composto por 10 pinos com aproximadamente 30 cm de altura, confeccionados em plástico resistente, e 2 bolas com aproximadamente 12 cm de diâmetro, também em material plástico resistente. Indicado para atividades recreativas e pedagógicas infantis, estimulando coordenação motora, socialização e lazer. Cores dos pinos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66444EA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589C0D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70B8F5F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20</w:t>
            </w:r>
          </w:p>
        </w:tc>
        <w:tc>
          <w:tcPr>
            <w:tcW w:w="791" w:type="dxa"/>
            <w:tcBorders>
              <w:top w:val="nil"/>
              <w:left w:val="nil"/>
              <w:bottom w:val="single" w:sz="8" w:space="0" w:color="auto"/>
              <w:right w:val="single" w:sz="8" w:space="0" w:color="auto"/>
            </w:tcBorders>
            <w:vAlign w:val="center"/>
            <w:hideMark/>
          </w:tcPr>
          <w:p w14:paraId="02BFEA9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797FDE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215E41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7D4112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84</w:t>
            </w:r>
          </w:p>
        </w:tc>
        <w:tc>
          <w:tcPr>
            <w:tcW w:w="4819" w:type="dxa"/>
            <w:tcBorders>
              <w:top w:val="nil"/>
              <w:left w:val="nil"/>
              <w:bottom w:val="single" w:sz="8" w:space="0" w:color="auto"/>
              <w:right w:val="single" w:sz="8" w:space="0" w:color="auto"/>
            </w:tcBorders>
            <w:vAlign w:val="center"/>
            <w:hideMark/>
          </w:tcPr>
          <w:p w14:paraId="7DA250F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JOGO PEGA VARETAS – Kit composto por 31 peças (varetas) coloridas, confeccionadas em plástico injetado resistente, com comprimento aproximado de 17 cm cada. Indicado para atividades recreativas e pedagógicas, estimulando coordenação motora, concentração, raciocínio lógico e interação social. Produto leve, durável e de fácil armazenamento.</w:t>
            </w:r>
          </w:p>
        </w:tc>
        <w:tc>
          <w:tcPr>
            <w:tcW w:w="830" w:type="dxa"/>
            <w:tcBorders>
              <w:top w:val="nil"/>
              <w:left w:val="nil"/>
              <w:bottom w:val="single" w:sz="8" w:space="0" w:color="auto"/>
              <w:right w:val="single" w:sz="8" w:space="0" w:color="auto"/>
            </w:tcBorders>
            <w:vAlign w:val="center"/>
            <w:hideMark/>
          </w:tcPr>
          <w:p w14:paraId="5708169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C57DEE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020EE5F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097EDA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F84BB6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257242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CDCFEE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85</w:t>
            </w:r>
          </w:p>
        </w:tc>
        <w:tc>
          <w:tcPr>
            <w:tcW w:w="4819" w:type="dxa"/>
            <w:tcBorders>
              <w:top w:val="nil"/>
              <w:left w:val="nil"/>
              <w:bottom w:val="single" w:sz="8" w:space="0" w:color="auto"/>
              <w:right w:val="single" w:sz="8" w:space="0" w:color="auto"/>
            </w:tcBorders>
            <w:vAlign w:val="center"/>
            <w:hideMark/>
          </w:tcPr>
          <w:p w14:paraId="752AEF7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 MASTRO E BANDEIRA PARA ESCANTEIO – 4 mastros articulados por mola. Hastes tamanho: 1,50m de altura a partir da junção e 2,5cm de diâmetro, Bases em alumínio para fixação, com molas fixadas à base. Alças para extrair do gramado com segurança. 4 bandeiras removíveis confeccionadas em tecido sintético 44,0x35,5. Cor vermelha.</w:t>
            </w:r>
          </w:p>
        </w:tc>
        <w:tc>
          <w:tcPr>
            <w:tcW w:w="830" w:type="dxa"/>
            <w:tcBorders>
              <w:top w:val="nil"/>
              <w:left w:val="nil"/>
              <w:bottom w:val="single" w:sz="8" w:space="0" w:color="auto"/>
              <w:right w:val="single" w:sz="8" w:space="0" w:color="auto"/>
            </w:tcBorders>
            <w:vAlign w:val="center"/>
            <w:hideMark/>
          </w:tcPr>
          <w:p w14:paraId="0B32115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ACFC70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KITS</w:t>
            </w:r>
          </w:p>
        </w:tc>
        <w:tc>
          <w:tcPr>
            <w:tcW w:w="675" w:type="dxa"/>
            <w:tcBorders>
              <w:top w:val="nil"/>
              <w:left w:val="nil"/>
              <w:bottom w:val="single" w:sz="8" w:space="0" w:color="auto"/>
              <w:right w:val="single" w:sz="8" w:space="0" w:color="auto"/>
            </w:tcBorders>
            <w:vAlign w:val="center"/>
            <w:hideMark/>
          </w:tcPr>
          <w:p w14:paraId="3012B5D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8D6438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EE9971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72A533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412C63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86</w:t>
            </w:r>
          </w:p>
        </w:tc>
        <w:tc>
          <w:tcPr>
            <w:tcW w:w="4819" w:type="dxa"/>
            <w:tcBorders>
              <w:top w:val="nil"/>
              <w:left w:val="nil"/>
              <w:bottom w:val="single" w:sz="8" w:space="0" w:color="auto"/>
              <w:right w:val="single" w:sz="8" w:space="0" w:color="auto"/>
            </w:tcBorders>
            <w:vAlign w:val="center"/>
            <w:hideMark/>
          </w:tcPr>
          <w:p w14:paraId="0F4BAC0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MANGUITO SEGUNDA PELE G (48CM COMPRIMENTO).</w:t>
            </w:r>
          </w:p>
        </w:tc>
        <w:tc>
          <w:tcPr>
            <w:tcW w:w="830" w:type="dxa"/>
            <w:tcBorders>
              <w:top w:val="nil"/>
              <w:left w:val="nil"/>
              <w:bottom w:val="single" w:sz="8" w:space="0" w:color="auto"/>
              <w:right w:val="single" w:sz="8" w:space="0" w:color="auto"/>
            </w:tcBorders>
            <w:vAlign w:val="center"/>
            <w:hideMark/>
          </w:tcPr>
          <w:p w14:paraId="6512BC3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ACA7A1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64BBB45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1001D5C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3173164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5CD604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DC86D3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87</w:t>
            </w:r>
          </w:p>
        </w:tc>
        <w:tc>
          <w:tcPr>
            <w:tcW w:w="4819" w:type="dxa"/>
            <w:tcBorders>
              <w:top w:val="nil"/>
              <w:left w:val="nil"/>
              <w:bottom w:val="single" w:sz="8" w:space="0" w:color="auto"/>
              <w:right w:val="single" w:sz="8" w:space="0" w:color="auto"/>
            </w:tcBorders>
            <w:vAlign w:val="center"/>
            <w:hideMark/>
          </w:tcPr>
          <w:p w14:paraId="2D134601"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MANGUITO SEGUNDA PELE GG (49CM COMPRIMENTO).</w:t>
            </w:r>
          </w:p>
        </w:tc>
        <w:tc>
          <w:tcPr>
            <w:tcW w:w="830" w:type="dxa"/>
            <w:tcBorders>
              <w:top w:val="nil"/>
              <w:left w:val="nil"/>
              <w:bottom w:val="single" w:sz="8" w:space="0" w:color="auto"/>
              <w:right w:val="single" w:sz="8" w:space="0" w:color="auto"/>
            </w:tcBorders>
            <w:vAlign w:val="center"/>
            <w:hideMark/>
          </w:tcPr>
          <w:p w14:paraId="5771587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25BF81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0D48836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31E627D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5923A2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028CC2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2F35E8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88</w:t>
            </w:r>
          </w:p>
        </w:tc>
        <w:tc>
          <w:tcPr>
            <w:tcW w:w="4819" w:type="dxa"/>
            <w:tcBorders>
              <w:top w:val="nil"/>
              <w:left w:val="nil"/>
              <w:bottom w:val="single" w:sz="8" w:space="0" w:color="auto"/>
              <w:right w:val="single" w:sz="8" w:space="0" w:color="auto"/>
            </w:tcBorders>
            <w:vAlign w:val="center"/>
            <w:hideMark/>
          </w:tcPr>
          <w:p w14:paraId="6D7E5FF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MANGUITO SEGUNDA PELE M (46CM COMPRIMENTO).</w:t>
            </w:r>
          </w:p>
        </w:tc>
        <w:tc>
          <w:tcPr>
            <w:tcW w:w="830" w:type="dxa"/>
            <w:tcBorders>
              <w:top w:val="nil"/>
              <w:left w:val="nil"/>
              <w:bottom w:val="single" w:sz="8" w:space="0" w:color="auto"/>
              <w:right w:val="single" w:sz="8" w:space="0" w:color="auto"/>
            </w:tcBorders>
            <w:vAlign w:val="center"/>
            <w:hideMark/>
          </w:tcPr>
          <w:p w14:paraId="2434A1C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22E624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187CE64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0A9A28C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71A1F1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F47D6B9"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582C5FC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89</w:t>
            </w:r>
          </w:p>
        </w:tc>
        <w:tc>
          <w:tcPr>
            <w:tcW w:w="4819" w:type="dxa"/>
            <w:tcBorders>
              <w:top w:val="nil"/>
              <w:left w:val="nil"/>
              <w:bottom w:val="single" w:sz="8" w:space="0" w:color="auto"/>
              <w:right w:val="single" w:sz="8" w:space="0" w:color="auto"/>
            </w:tcBorders>
            <w:vAlign w:val="center"/>
            <w:hideMark/>
          </w:tcPr>
          <w:p w14:paraId="396392A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MANGUITO SEGUNDA PELE P (45CM COMPRIMENTO)</w:t>
            </w:r>
          </w:p>
        </w:tc>
        <w:tc>
          <w:tcPr>
            <w:tcW w:w="830" w:type="dxa"/>
            <w:tcBorders>
              <w:top w:val="nil"/>
              <w:left w:val="nil"/>
              <w:bottom w:val="single" w:sz="8" w:space="0" w:color="auto"/>
              <w:right w:val="single" w:sz="8" w:space="0" w:color="auto"/>
            </w:tcBorders>
            <w:vAlign w:val="center"/>
            <w:hideMark/>
          </w:tcPr>
          <w:p w14:paraId="3BFD514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023F76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7ED5C48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69E1B17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262B1B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E33FA0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20567F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90</w:t>
            </w:r>
          </w:p>
        </w:tc>
        <w:tc>
          <w:tcPr>
            <w:tcW w:w="4819" w:type="dxa"/>
            <w:tcBorders>
              <w:top w:val="nil"/>
              <w:left w:val="nil"/>
              <w:bottom w:val="single" w:sz="8" w:space="0" w:color="auto"/>
              <w:right w:val="single" w:sz="8" w:space="0" w:color="auto"/>
            </w:tcBorders>
            <w:vAlign w:val="center"/>
            <w:hideMark/>
          </w:tcPr>
          <w:p w14:paraId="1472A38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MINI CAMA ELÁSTICA ESTILO JUMP - De ferro com 32 molas de aço carbono e lona. Suporta até 150 Kg. Tamanho da Superfície: Maior ou igual a 97 cm de diâmetro, 71 cm de diâmetro útil e 20 cm de altura. Idade mínima recomendada: Qualquer idade com certificação de segurança do INMETRO.</w:t>
            </w:r>
          </w:p>
        </w:tc>
        <w:tc>
          <w:tcPr>
            <w:tcW w:w="830" w:type="dxa"/>
            <w:tcBorders>
              <w:top w:val="nil"/>
              <w:left w:val="nil"/>
              <w:bottom w:val="single" w:sz="8" w:space="0" w:color="auto"/>
              <w:right w:val="single" w:sz="8" w:space="0" w:color="auto"/>
            </w:tcBorders>
            <w:vAlign w:val="center"/>
            <w:hideMark/>
          </w:tcPr>
          <w:p w14:paraId="0CF87DB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3FB78C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1550C9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6D19DD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2A1A49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AC4A4E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B0B381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91</w:t>
            </w:r>
          </w:p>
        </w:tc>
        <w:tc>
          <w:tcPr>
            <w:tcW w:w="4819" w:type="dxa"/>
            <w:tcBorders>
              <w:top w:val="nil"/>
              <w:left w:val="nil"/>
              <w:bottom w:val="single" w:sz="8" w:space="0" w:color="auto"/>
              <w:right w:val="single" w:sz="8" w:space="0" w:color="auto"/>
            </w:tcBorders>
            <w:vAlign w:val="center"/>
            <w:hideMark/>
          </w:tcPr>
          <w:p w14:paraId="287436A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PETECA OFICIAL EXTRA - 4 penas oficiais brancas paralelas, com diâmetro da base de 5 a 5,2 cm e peso aproximado de 42g, tipo Bonfim ou superior.</w:t>
            </w:r>
          </w:p>
        </w:tc>
        <w:tc>
          <w:tcPr>
            <w:tcW w:w="830" w:type="dxa"/>
            <w:tcBorders>
              <w:top w:val="nil"/>
              <w:left w:val="nil"/>
              <w:bottom w:val="single" w:sz="8" w:space="0" w:color="auto"/>
              <w:right w:val="single" w:sz="8" w:space="0" w:color="auto"/>
            </w:tcBorders>
            <w:vAlign w:val="center"/>
            <w:hideMark/>
          </w:tcPr>
          <w:p w14:paraId="0D62872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7E7CA1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241D0C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21F2D05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B2E501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A2944CA"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4F724A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92</w:t>
            </w:r>
          </w:p>
        </w:tc>
        <w:tc>
          <w:tcPr>
            <w:tcW w:w="4819" w:type="dxa"/>
            <w:tcBorders>
              <w:top w:val="nil"/>
              <w:left w:val="nil"/>
              <w:bottom w:val="single" w:sz="8" w:space="0" w:color="auto"/>
              <w:right w:val="single" w:sz="8" w:space="0" w:color="auto"/>
            </w:tcBorders>
            <w:vAlign w:val="center"/>
            <w:hideMark/>
          </w:tcPr>
          <w:p w14:paraId="3845383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PÓRTICO/PORTAL INFLÁVEL - Com 6 metros de largura, 4 metros de altura, 1 metro de diâmetro. Inflável Promocional confeccionado em tecido Rip Stop-250, 14x18 fios 700/2000, tela de nylon / poliéster com filme de PVC translucido emborrachamento uretanizado, com tratamento ultravioleta e antifungo, gramatura 695 gr/m2, espessura 0,62mm, tensão de </w:t>
            </w:r>
            <w:r w:rsidRPr="00780014">
              <w:rPr>
                <w:rFonts w:ascii="Times New Roman" w:eastAsia="Times New Roman" w:hAnsi="Times New Roman" w:cs="Times New Roman"/>
                <w:color w:val="000000"/>
                <w:sz w:val="18"/>
                <w:szCs w:val="18"/>
                <w:lang w:eastAsia="pt-BR"/>
              </w:rPr>
              <w:lastRenderedPageBreak/>
              <w:t>ruptura longitudinal 170k/5cm, transversal 135k/5cm, rasgamento 25kg, alongamento 10%, deslocamento 1k/5cm. Acompanhando impressão em dois lados pelo processo digital (prismajet s320 6c) (durabilidade média da impressão 5 anos). Atraque por cordas de amarração em nylon; Motor insuflador siroco compacto VCS20 1/3 Kva de força, vazão 10,8/11 (M3/MIN); pressão 74/76 (mm CA); ruído 87 (dBA); tensão 220 (V); potência 245(W); corrente 3,20/1,60 (A); rotação 3300 (rpm); peso 4,6 (Kg).</w:t>
            </w:r>
          </w:p>
        </w:tc>
        <w:tc>
          <w:tcPr>
            <w:tcW w:w="830" w:type="dxa"/>
            <w:tcBorders>
              <w:top w:val="nil"/>
              <w:left w:val="nil"/>
              <w:bottom w:val="single" w:sz="8" w:space="0" w:color="auto"/>
              <w:right w:val="single" w:sz="8" w:space="0" w:color="auto"/>
            </w:tcBorders>
            <w:vAlign w:val="center"/>
            <w:hideMark/>
          </w:tcPr>
          <w:p w14:paraId="528A55E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200E09B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597449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272F148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434017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5A0E812"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C40DE5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93</w:t>
            </w:r>
          </w:p>
        </w:tc>
        <w:tc>
          <w:tcPr>
            <w:tcW w:w="4819" w:type="dxa"/>
            <w:tcBorders>
              <w:top w:val="nil"/>
              <w:left w:val="nil"/>
              <w:bottom w:val="single" w:sz="8" w:space="0" w:color="auto"/>
              <w:right w:val="single" w:sz="8" w:space="0" w:color="auto"/>
            </w:tcBorders>
            <w:vAlign w:val="center"/>
            <w:hideMark/>
          </w:tcPr>
          <w:p w14:paraId="6F9D703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POSTE PARA VOLEIBOL - Com cremalheira, tubular metílico em aço carbono de 2mm, sistema de regulagem para todas as categorias.</w:t>
            </w:r>
          </w:p>
        </w:tc>
        <w:tc>
          <w:tcPr>
            <w:tcW w:w="830" w:type="dxa"/>
            <w:tcBorders>
              <w:top w:val="nil"/>
              <w:left w:val="nil"/>
              <w:bottom w:val="single" w:sz="8" w:space="0" w:color="auto"/>
              <w:right w:val="single" w:sz="8" w:space="0" w:color="auto"/>
            </w:tcBorders>
            <w:vAlign w:val="center"/>
            <w:hideMark/>
          </w:tcPr>
          <w:p w14:paraId="05E7B17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48F41C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26DC11B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63A074D1"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DAE5FE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D9C619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8F3D042"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94</w:t>
            </w:r>
          </w:p>
        </w:tc>
        <w:tc>
          <w:tcPr>
            <w:tcW w:w="4819" w:type="dxa"/>
            <w:tcBorders>
              <w:top w:val="nil"/>
              <w:left w:val="nil"/>
              <w:bottom w:val="single" w:sz="8" w:space="0" w:color="auto"/>
              <w:right w:val="single" w:sz="8" w:space="0" w:color="auto"/>
            </w:tcBorders>
            <w:vAlign w:val="center"/>
            <w:hideMark/>
          </w:tcPr>
          <w:p w14:paraId="4C89460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PRANCHA DE EQUILÍBRIO INFANTIL - Equipamento destinado a atividades recreativas e pedagógicas infantis, confeccionado em polietileno de alta densidade (PEAD), com estrutura resistente e bordas arredondadas para maior segurança. Superfície com revestimento antiderrapante em EVA texturizado, borracha ou PVC, garantindo aderência durante o uso. Produto leve, estável, resistente a impactos leves, de fácil limpeza e armazenamento. Cores a serem definidas pela Administração no momento da aquisição ou conforme disponibilidade do fabricante.</w:t>
            </w:r>
          </w:p>
        </w:tc>
        <w:tc>
          <w:tcPr>
            <w:tcW w:w="830" w:type="dxa"/>
            <w:tcBorders>
              <w:top w:val="nil"/>
              <w:left w:val="nil"/>
              <w:bottom w:val="single" w:sz="8" w:space="0" w:color="auto"/>
              <w:right w:val="single" w:sz="8" w:space="0" w:color="auto"/>
            </w:tcBorders>
            <w:vAlign w:val="center"/>
            <w:hideMark/>
          </w:tcPr>
          <w:p w14:paraId="49502A0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369EE5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31E9739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4</w:t>
            </w:r>
          </w:p>
        </w:tc>
        <w:tc>
          <w:tcPr>
            <w:tcW w:w="791" w:type="dxa"/>
            <w:tcBorders>
              <w:top w:val="nil"/>
              <w:left w:val="nil"/>
              <w:bottom w:val="single" w:sz="8" w:space="0" w:color="auto"/>
              <w:right w:val="single" w:sz="8" w:space="0" w:color="auto"/>
            </w:tcBorders>
            <w:vAlign w:val="center"/>
            <w:hideMark/>
          </w:tcPr>
          <w:p w14:paraId="64046EF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9214D3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994328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358CE8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95</w:t>
            </w:r>
          </w:p>
        </w:tc>
        <w:tc>
          <w:tcPr>
            <w:tcW w:w="4819" w:type="dxa"/>
            <w:tcBorders>
              <w:top w:val="nil"/>
              <w:left w:val="nil"/>
              <w:bottom w:val="single" w:sz="8" w:space="0" w:color="auto"/>
              <w:right w:val="single" w:sz="8" w:space="0" w:color="auto"/>
            </w:tcBorders>
            <w:vAlign w:val="center"/>
            <w:hideMark/>
          </w:tcPr>
          <w:p w14:paraId="60F8B1E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PRANCHETA TÁTICA MAGNÉTICA DE FUTEBOL DE CAMPO - Duas opções para demonstração de estratégias. Jogo de imãs que simulam os jogadores e a bola canetão com sistema de limpeza a seco. Material: metal com acabamento em plástico. Tamanho 24x36cm. 22 peças de jogadores.</w:t>
            </w:r>
          </w:p>
        </w:tc>
        <w:tc>
          <w:tcPr>
            <w:tcW w:w="830" w:type="dxa"/>
            <w:tcBorders>
              <w:top w:val="nil"/>
              <w:left w:val="nil"/>
              <w:bottom w:val="single" w:sz="8" w:space="0" w:color="auto"/>
              <w:right w:val="single" w:sz="8" w:space="0" w:color="auto"/>
            </w:tcBorders>
            <w:vAlign w:val="center"/>
            <w:hideMark/>
          </w:tcPr>
          <w:p w14:paraId="3FCD5A4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40D6FE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28B7C9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4C367342"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FF087B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6A26D45"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56443B5"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96</w:t>
            </w:r>
          </w:p>
        </w:tc>
        <w:tc>
          <w:tcPr>
            <w:tcW w:w="4819" w:type="dxa"/>
            <w:tcBorders>
              <w:top w:val="nil"/>
              <w:left w:val="nil"/>
              <w:bottom w:val="single" w:sz="8" w:space="0" w:color="auto"/>
              <w:right w:val="single" w:sz="8" w:space="0" w:color="auto"/>
            </w:tcBorders>
            <w:vAlign w:val="center"/>
            <w:hideMark/>
          </w:tcPr>
          <w:p w14:paraId="6286539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PRANCHETA TÁTICA MAGNÉTICA DE FUTSAL - Duas opções para demonstração de estratégias. jogo de imãs que simulam os jogadores e a bola canetão com sistema de limpeza a seco. Material: metal com acabamento em plástico. Tamanho 24x36cm. 10 peças de jogadores.</w:t>
            </w:r>
          </w:p>
        </w:tc>
        <w:tc>
          <w:tcPr>
            <w:tcW w:w="830" w:type="dxa"/>
            <w:tcBorders>
              <w:top w:val="nil"/>
              <w:left w:val="nil"/>
              <w:bottom w:val="single" w:sz="8" w:space="0" w:color="auto"/>
              <w:right w:val="single" w:sz="8" w:space="0" w:color="auto"/>
            </w:tcBorders>
            <w:vAlign w:val="center"/>
            <w:hideMark/>
          </w:tcPr>
          <w:p w14:paraId="5641A3B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F3297D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2F816AE"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428AE98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62EA5F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CB4A4A7"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046B6C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97</w:t>
            </w:r>
          </w:p>
        </w:tc>
        <w:tc>
          <w:tcPr>
            <w:tcW w:w="4819" w:type="dxa"/>
            <w:tcBorders>
              <w:top w:val="nil"/>
              <w:left w:val="nil"/>
              <w:bottom w:val="single" w:sz="8" w:space="0" w:color="auto"/>
              <w:right w:val="single" w:sz="8" w:space="0" w:color="auto"/>
            </w:tcBorders>
            <w:vAlign w:val="center"/>
            <w:hideMark/>
          </w:tcPr>
          <w:p w14:paraId="73DF9BE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PRANCHETA TÁTICA MAGNÉTICA DE VOLEIBOL - Duas opções para demonstração de estratégias. jogo de imãs que simulam os jogadores e a bola canetão com sistema de limpeza a seco. Material: metal com acabamento em plástico. Tamanho 24x36cm. 12 peças de jogadores.</w:t>
            </w:r>
          </w:p>
        </w:tc>
        <w:tc>
          <w:tcPr>
            <w:tcW w:w="830" w:type="dxa"/>
            <w:tcBorders>
              <w:top w:val="nil"/>
              <w:left w:val="nil"/>
              <w:bottom w:val="single" w:sz="8" w:space="0" w:color="auto"/>
              <w:right w:val="single" w:sz="8" w:space="0" w:color="auto"/>
            </w:tcBorders>
            <w:vAlign w:val="center"/>
            <w:hideMark/>
          </w:tcPr>
          <w:p w14:paraId="646DE1E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680899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C2AB5C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D8B6F6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93E78F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7BDA134"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91D8897"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98</w:t>
            </w:r>
          </w:p>
        </w:tc>
        <w:tc>
          <w:tcPr>
            <w:tcW w:w="4819" w:type="dxa"/>
            <w:tcBorders>
              <w:top w:val="nil"/>
              <w:left w:val="nil"/>
              <w:bottom w:val="single" w:sz="8" w:space="0" w:color="auto"/>
              <w:right w:val="single" w:sz="8" w:space="0" w:color="auto"/>
            </w:tcBorders>
            <w:vAlign w:val="center"/>
            <w:hideMark/>
          </w:tcPr>
          <w:p w14:paraId="1D0DCE3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PRATO DEMARCATÓRIO PARA CIRCUITO - 19 cm diâmetro. De PVC dobrável e flexível. Cores variadas.</w:t>
            </w:r>
          </w:p>
        </w:tc>
        <w:tc>
          <w:tcPr>
            <w:tcW w:w="830" w:type="dxa"/>
            <w:tcBorders>
              <w:top w:val="nil"/>
              <w:left w:val="nil"/>
              <w:bottom w:val="single" w:sz="8" w:space="0" w:color="auto"/>
              <w:right w:val="single" w:sz="8" w:space="0" w:color="auto"/>
            </w:tcBorders>
            <w:vAlign w:val="center"/>
            <w:hideMark/>
          </w:tcPr>
          <w:p w14:paraId="35ADDBA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9D0087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CE231B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2</w:t>
            </w:r>
          </w:p>
        </w:tc>
        <w:tc>
          <w:tcPr>
            <w:tcW w:w="791" w:type="dxa"/>
            <w:tcBorders>
              <w:top w:val="nil"/>
              <w:left w:val="nil"/>
              <w:bottom w:val="single" w:sz="8" w:space="0" w:color="auto"/>
              <w:right w:val="single" w:sz="8" w:space="0" w:color="auto"/>
            </w:tcBorders>
            <w:vAlign w:val="center"/>
            <w:hideMark/>
          </w:tcPr>
          <w:p w14:paraId="3C9A544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7A0327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97A16B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0DE1FC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99</w:t>
            </w:r>
          </w:p>
        </w:tc>
        <w:tc>
          <w:tcPr>
            <w:tcW w:w="4819" w:type="dxa"/>
            <w:tcBorders>
              <w:top w:val="nil"/>
              <w:left w:val="nil"/>
              <w:bottom w:val="single" w:sz="8" w:space="0" w:color="auto"/>
              <w:right w:val="single" w:sz="8" w:space="0" w:color="auto"/>
            </w:tcBorders>
            <w:vAlign w:val="center"/>
            <w:hideMark/>
          </w:tcPr>
          <w:p w14:paraId="547617F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DE PROTEÇÃO FIO 2,5 MM MALHA 12X12CM - polietileno, cor a ser definida pela administração.</w:t>
            </w:r>
          </w:p>
        </w:tc>
        <w:tc>
          <w:tcPr>
            <w:tcW w:w="830" w:type="dxa"/>
            <w:tcBorders>
              <w:top w:val="nil"/>
              <w:left w:val="nil"/>
              <w:bottom w:val="single" w:sz="8" w:space="0" w:color="auto"/>
              <w:right w:val="single" w:sz="8" w:space="0" w:color="auto"/>
            </w:tcBorders>
            <w:vAlign w:val="center"/>
            <w:hideMark/>
          </w:tcPr>
          <w:p w14:paraId="5182568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03ED6F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ME-TROS</w:t>
            </w:r>
          </w:p>
        </w:tc>
        <w:tc>
          <w:tcPr>
            <w:tcW w:w="675" w:type="dxa"/>
            <w:tcBorders>
              <w:top w:val="nil"/>
              <w:left w:val="nil"/>
              <w:bottom w:val="single" w:sz="8" w:space="0" w:color="auto"/>
              <w:right w:val="single" w:sz="8" w:space="0" w:color="auto"/>
            </w:tcBorders>
            <w:vAlign w:val="center"/>
            <w:hideMark/>
          </w:tcPr>
          <w:p w14:paraId="55CA35C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140</w:t>
            </w:r>
          </w:p>
        </w:tc>
        <w:tc>
          <w:tcPr>
            <w:tcW w:w="791" w:type="dxa"/>
            <w:tcBorders>
              <w:top w:val="nil"/>
              <w:left w:val="nil"/>
              <w:bottom w:val="single" w:sz="8" w:space="0" w:color="auto"/>
              <w:right w:val="single" w:sz="8" w:space="0" w:color="auto"/>
            </w:tcBorders>
            <w:vAlign w:val="center"/>
            <w:hideMark/>
          </w:tcPr>
          <w:p w14:paraId="497DB78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6F7BF7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E131C0D"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BC76C6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100</w:t>
            </w:r>
          </w:p>
        </w:tc>
        <w:tc>
          <w:tcPr>
            <w:tcW w:w="4819" w:type="dxa"/>
            <w:tcBorders>
              <w:top w:val="nil"/>
              <w:left w:val="nil"/>
              <w:bottom w:val="single" w:sz="8" w:space="0" w:color="auto"/>
              <w:right w:val="single" w:sz="8" w:space="0" w:color="auto"/>
            </w:tcBorders>
            <w:vAlign w:val="center"/>
            <w:hideMark/>
          </w:tcPr>
          <w:p w14:paraId="2C97D05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DE PROTEÇÃO FIO 2,5 MM MALHA 15X15CM - polietileno, cor a ser definida pela administração.</w:t>
            </w:r>
          </w:p>
        </w:tc>
        <w:tc>
          <w:tcPr>
            <w:tcW w:w="830" w:type="dxa"/>
            <w:tcBorders>
              <w:top w:val="nil"/>
              <w:left w:val="nil"/>
              <w:bottom w:val="single" w:sz="8" w:space="0" w:color="auto"/>
              <w:right w:val="single" w:sz="8" w:space="0" w:color="auto"/>
            </w:tcBorders>
            <w:vAlign w:val="center"/>
            <w:hideMark/>
          </w:tcPr>
          <w:p w14:paraId="57216B4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81E824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ME-TROS</w:t>
            </w:r>
          </w:p>
        </w:tc>
        <w:tc>
          <w:tcPr>
            <w:tcW w:w="675" w:type="dxa"/>
            <w:tcBorders>
              <w:top w:val="nil"/>
              <w:left w:val="nil"/>
              <w:bottom w:val="single" w:sz="8" w:space="0" w:color="auto"/>
              <w:right w:val="single" w:sz="8" w:space="0" w:color="auto"/>
            </w:tcBorders>
            <w:vAlign w:val="center"/>
            <w:hideMark/>
          </w:tcPr>
          <w:p w14:paraId="0578A9B3"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3.000</w:t>
            </w:r>
          </w:p>
        </w:tc>
        <w:tc>
          <w:tcPr>
            <w:tcW w:w="791" w:type="dxa"/>
            <w:tcBorders>
              <w:top w:val="nil"/>
              <w:left w:val="nil"/>
              <w:bottom w:val="single" w:sz="8" w:space="0" w:color="auto"/>
              <w:right w:val="single" w:sz="8" w:space="0" w:color="auto"/>
            </w:tcBorders>
            <w:vAlign w:val="center"/>
            <w:hideMark/>
          </w:tcPr>
          <w:p w14:paraId="0112EB9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4DE4656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21DE7E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E27F8C9"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101</w:t>
            </w:r>
          </w:p>
        </w:tc>
        <w:tc>
          <w:tcPr>
            <w:tcW w:w="4819" w:type="dxa"/>
            <w:tcBorders>
              <w:top w:val="nil"/>
              <w:left w:val="nil"/>
              <w:bottom w:val="single" w:sz="8" w:space="0" w:color="auto"/>
              <w:right w:val="single" w:sz="8" w:space="0" w:color="auto"/>
            </w:tcBorders>
            <w:vAlign w:val="center"/>
            <w:hideMark/>
          </w:tcPr>
          <w:p w14:paraId="6E801D9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DE VOLEIBOL 02 FAIXAS – Tamanho da rede: 1x9,5m, fio 4mm, com faixa superior com 7 cm de largura fabricada em lona de algodão dublada cor cru com fio guia fino por dentro, faixa inferior com 5 cm de largura fabricada em lona de algodão dublada cor cru com fio guia grosso por dentro, reforço interno de PVC nas 4 pontas da rede para evitar a ação cortante da corda na faixa 2 ilhoses de latão com acabamento niquelado antiferrugem em cada ponta rede confeccionada em corda de polipropileno pp seda com tratamento UV.</w:t>
            </w:r>
          </w:p>
        </w:tc>
        <w:tc>
          <w:tcPr>
            <w:tcW w:w="830" w:type="dxa"/>
            <w:tcBorders>
              <w:top w:val="nil"/>
              <w:left w:val="nil"/>
              <w:bottom w:val="single" w:sz="8" w:space="0" w:color="auto"/>
              <w:right w:val="single" w:sz="8" w:space="0" w:color="auto"/>
            </w:tcBorders>
            <w:vAlign w:val="center"/>
            <w:hideMark/>
          </w:tcPr>
          <w:p w14:paraId="43FC439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FBA870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1DAB25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400</w:t>
            </w:r>
          </w:p>
        </w:tc>
        <w:tc>
          <w:tcPr>
            <w:tcW w:w="791" w:type="dxa"/>
            <w:tcBorders>
              <w:top w:val="nil"/>
              <w:left w:val="nil"/>
              <w:bottom w:val="single" w:sz="8" w:space="0" w:color="auto"/>
              <w:right w:val="single" w:sz="8" w:space="0" w:color="auto"/>
            </w:tcBorders>
            <w:vAlign w:val="center"/>
            <w:hideMark/>
          </w:tcPr>
          <w:p w14:paraId="6DF99B0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BBD8ED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F6E2B1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0579224"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102</w:t>
            </w:r>
          </w:p>
        </w:tc>
        <w:tc>
          <w:tcPr>
            <w:tcW w:w="4819" w:type="dxa"/>
            <w:tcBorders>
              <w:top w:val="nil"/>
              <w:left w:val="nil"/>
              <w:bottom w:val="single" w:sz="8" w:space="0" w:color="auto"/>
              <w:right w:val="single" w:sz="8" w:space="0" w:color="auto"/>
            </w:tcBorders>
            <w:vAlign w:val="center"/>
            <w:hideMark/>
          </w:tcPr>
          <w:p w14:paraId="1A8E528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FUTEBOL DE CAMPO TIPO MÉXICO 4 MM - Dimensões 7,5m na largura 2,5m de altura 2m de recuo superior 2m de recuo inferior malha 15x15cm com fio 4 mm material polietileno de alta densidade 100 virgem com tratamento contra as ações do tempo UV na cor branca.</w:t>
            </w:r>
          </w:p>
        </w:tc>
        <w:tc>
          <w:tcPr>
            <w:tcW w:w="830" w:type="dxa"/>
            <w:tcBorders>
              <w:top w:val="nil"/>
              <w:left w:val="nil"/>
              <w:bottom w:val="single" w:sz="8" w:space="0" w:color="auto"/>
              <w:right w:val="single" w:sz="8" w:space="0" w:color="auto"/>
            </w:tcBorders>
            <w:vAlign w:val="center"/>
            <w:hideMark/>
          </w:tcPr>
          <w:p w14:paraId="6100207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CEB3E6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47C55A2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6</w:t>
            </w:r>
          </w:p>
        </w:tc>
        <w:tc>
          <w:tcPr>
            <w:tcW w:w="791" w:type="dxa"/>
            <w:tcBorders>
              <w:top w:val="nil"/>
              <w:left w:val="nil"/>
              <w:bottom w:val="single" w:sz="8" w:space="0" w:color="auto"/>
              <w:right w:val="single" w:sz="8" w:space="0" w:color="auto"/>
            </w:tcBorders>
            <w:vAlign w:val="center"/>
            <w:hideMark/>
          </w:tcPr>
          <w:p w14:paraId="792012C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E7D7E9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4C571E98"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078E39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103</w:t>
            </w:r>
          </w:p>
        </w:tc>
        <w:tc>
          <w:tcPr>
            <w:tcW w:w="4819" w:type="dxa"/>
            <w:tcBorders>
              <w:top w:val="nil"/>
              <w:left w:val="nil"/>
              <w:bottom w:val="single" w:sz="8" w:space="0" w:color="auto"/>
              <w:right w:val="single" w:sz="8" w:space="0" w:color="auto"/>
            </w:tcBorders>
            <w:vAlign w:val="center"/>
            <w:hideMark/>
          </w:tcPr>
          <w:p w14:paraId="08BFA22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REDE PARA FUTEBOL DE CAMPO TIPO MÉXICO 6 MM - Dimensões 7,5m na largura 2,5m de altura 2m de recuo superior </w:t>
            </w:r>
            <w:r w:rsidRPr="00780014">
              <w:rPr>
                <w:rFonts w:ascii="Times New Roman" w:eastAsia="Times New Roman" w:hAnsi="Times New Roman" w:cs="Times New Roman"/>
                <w:color w:val="000000"/>
                <w:sz w:val="18"/>
                <w:szCs w:val="18"/>
                <w:lang w:eastAsia="pt-BR"/>
              </w:rPr>
              <w:lastRenderedPageBreak/>
              <w:t>2m de recuo inferior malha 15x15cm com fio 6 mm material polietileno de alta densidade 100 virgem com tratamento contra as ações do tempo UV na cor branca.</w:t>
            </w:r>
          </w:p>
        </w:tc>
        <w:tc>
          <w:tcPr>
            <w:tcW w:w="830" w:type="dxa"/>
            <w:tcBorders>
              <w:top w:val="nil"/>
              <w:left w:val="nil"/>
              <w:bottom w:val="single" w:sz="8" w:space="0" w:color="auto"/>
              <w:right w:val="single" w:sz="8" w:space="0" w:color="auto"/>
            </w:tcBorders>
            <w:vAlign w:val="center"/>
            <w:hideMark/>
          </w:tcPr>
          <w:p w14:paraId="3ABB54A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3FAC73B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55E14CBD"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3F49CD2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D4FE02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8F3E5E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53D92A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104</w:t>
            </w:r>
          </w:p>
        </w:tc>
        <w:tc>
          <w:tcPr>
            <w:tcW w:w="4819" w:type="dxa"/>
            <w:tcBorders>
              <w:top w:val="nil"/>
              <w:left w:val="nil"/>
              <w:bottom w:val="single" w:sz="8" w:space="0" w:color="auto"/>
              <w:right w:val="single" w:sz="8" w:space="0" w:color="auto"/>
            </w:tcBorders>
            <w:vAlign w:val="center"/>
            <w:hideMark/>
          </w:tcPr>
          <w:p w14:paraId="6630A81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FUTEBOL DE CAMPO TIPO VÉU 4 MM - Em polietileno de alta densidade 100 virgem com tratamento contra ações uv dimensões 7,5m na largura 2,5m de Altura 1m de recuo superior e 2,5m de recuo inferior cor branca com espessura do fio 4 mm.</w:t>
            </w:r>
          </w:p>
        </w:tc>
        <w:tc>
          <w:tcPr>
            <w:tcW w:w="830" w:type="dxa"/>
            <w:tcBorders>
              <w:top w:val="nil"/>
              <w:left w:val="nil"/>
              <w:bottom w:val="single" w:sz="8" w:space="0" w:color="auto"/>
              <w:right w:val="single" w:sz="8" w:space="0" w:color="auto"/>
            </w:tcBorders>
            <w:vAlign w:val="center"/>
            <w:hideMark/>
          </w:tcPr>
          <w:p w14:paraId="73ACC7B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4676265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3DA9013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17A0644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F332A8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72011C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FC856E3"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105</w:t>
            </w:r>
          </w:p>
        </w:tc>
        <w:tc>
          <w:tcPr>
            <w:tcW w:w="4819" w:type="dxa"/>
            <w:tcBorders>
              <w:top w:val="nil"/>
              <w:left w:val="nil"/>
              <w:bottom w:val="single" w:sz="8" w:space="0" w:color="auto"/>
              <w:right w:val="single" w:sz="8" w:space="0" w:color="auto"/>
            </w:tcBorders>
            <w:vAlign w:val="center"/>
            <w:hideMark/>
          </w:tcPr>
          <w:p w14:paraId="73BA3F9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FUTEBOL DE CAMPO TIPO VÉU 6 MM - Em polietileno de alta densidade 100 virgem com tratamento contra ações uv dimensões 7,5m na largura 2,5m de Altura 1m de recuo superior e 2,5m de recuo inferior cor branca com espessura do fio 6 mm.</w:t>
            </w:r>
          </w:p>
        </w:tc>
        <w:tc>
          <w:tcPr>
            <w:tcW w:w="830" w:type="dxa"/>
            <w:tcBorders>
              <w:top w:val="nil"/>
              <w:left w:val="nil"/>
              <w:bottom w:val="single" w:sz="8" w:space="0" w:color="auto"/>
              <w:right w:val="single" w:sz="8" w:space="0" w:color="auto"/>
            </w:tcBorders>
            <w:vAlign w:val="center"/>
            <w:hideMark/>
          </w:tcPr>
          <w:p w14:paraId="4B26913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19EEE7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692DFC4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2434157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D288916"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4B4576B"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44577BE0"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106</w:t>
            </w:r>
          </w:p>
        </w:tc>
        <w:tc>
          <w:tcPr>
            <w:tcW w:w="4819" w:type="dxa"/>
            <w:tcBorders>
              <w:top w:val="nil"/>
              <w:left w:val="nil"/>
              <w:bottom w:val="single" w:sz="8" w:space="0" w:color="auto"/>
              <w:right w:val="single" w:sz="8" w:space="0" w:color="auto"/>
            </w:tcBorders>
            <w:vAlign w:val="center"/>
            <w:hideMark/>
          </w:tcPr>
          <w:p w14:paraId="6B38262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FUTEBOL SOCIETY - Confeccionada na malha 15x15cm entre nós em corda trancada polietileno de alta densidade 100 virgem de 6mm com tratamento contra as ações UV, dimensões 5,2m na largura 2,3m de altura 0,80m de recuo superior e 1,50m de recuo inferior.</w:t>
            </w:r>
          </w:p>
        </w:tc>
        <w:tc>
          <w:tcPr>
            <w:tcW w:w="830" w:type="dxa"/>
            <w:tcBorders>
              <w:top w:val="nil"/>
              <w:left w:val="nil"/>
              <w:bottom w:val="single" w:sz="8" w:space="0" w:color="auto"/>
              <w:right w:val="single" w:sz="8" w:space="0" w:color="auto"/>
            </w:tcBorders>
            <w:vAlign w:val="center"/>
            <w:hideMark/>
          </w:tcPr>
          <w:p w14:paraId="641B8D1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100081C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7E7E66C8"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523A042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6BE7C5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8CED7C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358A607D"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107</w:t>
            </w:r>
          </w:p>
        </w:tc>
        <w:tc>
          <w:tcPr>
            <w:tcW w:w="4819" w:type="dxa"/>
            <w:tcBorders>
              <w:top w:val="nil"/>
              <w:left w:val="nil"/>
              <w:bottom w:val="single" w:sz="8" w:space="0" w:color="auto"/>
              <w:right w:val="single" w:sz="8" w:space="0" w:color="auto"/>
            </w:tcBorders>
            <w:vAlign w:val="center"/>
            <w:hideMark/>
          </w:tcPr>
          <w:p w14:paraId="18A4733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FUTSAL 4 MM - Confeccionada na malha 12x12cm em corda trançada material polietileno de alta densidade 100 virgem com tratamento contra as ações UV dimensões 3,2m na largura 2,1m de altura 0,80 de recuo inferior e 0,80m de recuo superior espessura do fio 4mm na cor branca.</w:t>
            </w:r>
          </w:p>
        </w:tc>
        <w:tc>
          <w:tcPr>
            <w:tcW w:w="830" w:type="dxa"/>
            <w:tcBorders>
              <w:top w:val="nil"/>
              <w:left w:val="nil"/>
              <w:bottom w:val="single" w:sz="8" w:space="0" w:color="auto"/>
              <w:right w:val="single" w:sz="8" w:space="0" w:color="auto"/>
            </w:tcBorders>
            <w:vAlign w:val="center"/>
            <w:hideMark/>
          </w:tcPr>
          <w:p w14:paraId="77E54D6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2D7B11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17B1108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7ED3D0B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EFB469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F6710AD"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239DD5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108</w:t>
            </w:r>
          </w:p>
        </w:tc>
        <w:tc>
          <w:tcPr>
            <w:tcW w:w="4819" w:type="dxa"/>
            <w:tcBorders>
              <w:top w:val="nil"/>
              <w:left w:val="nil"/>
              <w:bottom w:val="single" w:sz="8" w:space="0" w:color="auto"/>
              <w:right w:val="single" w:sz="8" w:space="0" w:color="auto"/>
            </w:tcBorders>
            <w:vAlign w:val="center"/>
            <w:hideMark/>
          </w:tcPr>
          <w:p w14:paraId="20ED34D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REDE PARA FUTSAL 6 MM - Confeccionada na malha 12x12cm em corda trançada material polietileno de alta densidade 100 virgem com tratamento contra as ações UV dimensões 3,2m na largura 2,1m de altura 0,80 de recuo inferior e 0,80m de recuo superior espessura do fio 6mm na cor branca.</w:t>
            </w:r>
          </w:p>
        </w:tc>
        <w:tc>
          <w:tcPr>
            <w:tcW w:w="830" w:type="dxa"/>
            <w:tcBorders>
              <w:top w:val="nil"/>
              <w:left w:val="nil"/>
              <w:bottom w:val="single" w:sz="8" w:space="0" w:color="auto"/>
              <w:right w:val="single" w:sz="8" w:space="0" w:color="auto"/>
            </w:tcBorders>
            <w:vAlign w:val="center"/>
            <w:hideMark/>
          </w:tcPr>
          <w:p w14:paraId="4710D49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BB8F02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PARES</w:t>
            </w:r>
          </w:p>
        </w:tc>
        <w:tc>
          <w:tcPr>
            <w:tcW w:w="675" w:type="dxa"/>
            <w:tcBorders>
              <w:top w:val="nil"/>
              <w:left w:val="nil"/>
              <w:bottom w:val="single" w:sz="8" w:space="0" w:color="auto"/>
              <w:right w:val="single" w:sz="8" w:space="0" w:color="auto"/>
            </w:tcBorders>
            <w:vAlign w:val="center"/>
            <w:hideMark/>
          </w:tcPr>
          <w:p w14:paraId="30E1408A"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C75AF1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9CB181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6A071CD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FF7A82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109</w:t>
            </w:r>
          </w:p>
        </w:tc>
        <w:tc>
          <w:tcPr>
            <w:tcW w:w="4819" w:type="dxa"/>
            <w:tcBorders>
              <w:top w:val="nil"/>
              <w:left w:val="nil"/>
              <w:bottom w:val="single" w:sz="8" w:space="0" w:color="auto"/>
              <w:right w:val="single" w:sz="8" w:space="0" w:color="auto"/>
            </w:tcBorders>
            <w:vAlign w:val="center"/>
            <w:hideMark/>
          </w:tcPr>
          <w:p w14:paraId="2AFA717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RODA ABDOMINAL (ROLO FITNESS PROFISSIONAL) – Equipamento para exercícios de fortalecimento do core, confeccionado em material resistente, com estrutura reforçada para uso contínuo. Suporta carga mínima de até 120 kg. Indicado para exercícios abdominais, fortalecimento muscular, estabilidade e treinamento funcional. Produto leve, portátil e de fácil armazenamento.</w:t>
            </w:r>
          </w:p>
        </w:tc>
        <w:tc>
          <w:tcPr>
            <w:tcW w:w="830" w:type="dxa"/>
            <w:tcBorders>
              <w:top w:val="nil"/>
              <w:left w:val="nil"/>
              <w:bottom w:val="single" w:sz="8" w:space="0" w:color="auto"/>
              <w:right w:val="single" w:sz="8" w:space="0" w:color="auto"/>
            </w:tcBorders>
            <w:vAlign w:val="center"/>
            <w:hideMark/>
          </w:tcPr>
          <w:p w14:paraId="64E02D9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741AC4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D7B295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12</w:t>
            </w:r>
          </w:p>
        </w:tc>
        <w:tc>
          <w:tcPr>
            <w:tcW w:w="791" w:type="dxa"/>
            <w:tcBorders>
              <w:top w:val="nil"/>
              <w:left w:val="nil"/>
              <w:bottom w:val="single" w:sz="8" w:space="0" w:color="auto"/>
              <w:right w:val="single" w:sz="8" w:space="0" w:color="auto"/>
            </w:tcBorders>
            <w:vAlign w:val="center"/>
            <w:hideMark/>
          </w:tcPr>
          <w:p w14:paraId="78EE9B2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4C2A37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AB60DD3"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DEB79D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110</w:t>
            </w:r>
          </w:p>
        </w:tc>
        <w:tc>
          <w:tcPr>
            <w:tcW w:w="4819" w:type="dxa"/>
            <w:tcBorders>
              <w:top w:val="nil"/>
              <w:left w:val="nil"/>
              <w:bottom w:val="single" w:sz="8" w:space="0" w:color="auto"/>
              <w:right w:val="single" w:sz="8" w:space="0" w:color="auto"/>
            </w:tcBorders>
            <w:vAlign w:val="center"/>
            <w:hideMark/>
          </w:tcPr>
          <w:p w14:paraId="3DAE1D5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SACO DE PANCADA PROFISSIONAL DROP GOTA -Altura Total: Mínimo de 1,20m. Confeccionado em material sintético de alta resistência (PU - Poliuretano de alta densidade ou lona sintética robusta), com espessura mínima de 1,5 mm. O material deve ser projetado para suportar impactos contínuos, resistente a rasgos, furos e abrasão, além de fácil higienização.</w:t>
            </w:r>
          </w:p>
        </w:tc>
        <w:tc>
          <w:tcPr>
            <w:tcW w:w="830" w:type="dxa"/>
            <w:tcBorders>
              <w:top w:val="nil"/>
              <w:left w:val="nil"/>
              <w:bottom w:val="single" w:sz="8" w:space="0" w:color="auto"/>
              <w:right w:val="single" w:sz="8" w:space="0" w:color="auto"/>
            </w:tcBorders>
            <w:vAlign w:val="center"/>
            <w:hideMark/>
          </w:tcPr>
          <w:p w14:paraId="5BA8BCEB"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364583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6B981AF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54EE3A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7E81200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9558702"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53D1F81"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111</w:t>
            </w:r>
          </w:p>
        </w:tc>
        <w:tc>
          <w:tcPr>
            <w:tcW w:w="4819" w:type="dxa"/>
            <w:tcBorders>
              <w:top w:val="nil"/>
              <w:left w:val="nil"/>
              <w:bottom w:val="single" w:sz="8" w:space="0" w:color="auto"/>
              <w:right w:val="single" w:sz="8" w:space="0" w:color="auto"/>
            </w:tcBorders>
            <w:vAlign w:val="center"/>
            <w:hideMark/>
          </w:tcPr>
          <w:p w14:paraId="44EE9F7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STEP E.V.A. DIMENSÕES 90X28X10 CM (CXLXA)</w:t>
            </w:r>
          </w:p>
        </w:tc>
        <w:tc>
          <w:tcPr>
            <w:tcW w:w="830" w:type="dxa"/>
            <w:tcBorders>
              <w:top w:val="nil"/>
              <w:left w:val="nil"/>
              <w:bottom w:val="single" w:sz="8" w:space="0" w:color="auto"/>
              <w:right w:val="single" w:sz="8" w:space="0" w:color="auto"/>
            </w:tcBorders>
            <w:vAlign w:val="center"/>
            <w:hideMark/>
          </w:tcPr>
          <w:p w14:paraId="11692933"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0A5E322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AB653C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w:t>
            </w:r>
          </w:p>
        </w:tc>
        <w:tc>
          <w:tcPr>
            <w:tcW w:w="791" w:type="dxa"/>
            <w:tcBorders>
              <w:top w:val="nil"/>
              <w:left w:val="nil"/>
              <w:bottom w:val="single" w:sz="8" w:space="0" w:color="auto"/>
              <w:right w:val="single" w:sz="8" w:space="0" w:color="auto"/>
            </w:tcBorders>
            <w:vAlign w:val="center"/>
            <w:hideMark/>
          </w:tcPr>
          <w:p w14:paraId="1FB9358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1F46C739"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51104F6"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6129457F"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112</w:t>
            </w:r>
          </w:p>
        </w:tc>
        <w:tc>
          <w:tcPr>
            <w:tcW w:w="4819" w:type="dxa"/>
            <w:tcBorders>
              <w:top w:val="nil"/>
              <w:left w:val="nil"/>
              <w:bottom w:val="single" w:sz="8" w:space="0" w:color="auto"/>
              <w:right w:val="single" w:sz="8" w:space="0" w:color="auto"/>
            </w:tcBorders>
            <w:vAlign w:val="center"/>
            <w:hideMark/>
          </w:tcPr>
          <w:p w14:paraId="075BF70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SUPER BAND ELÁSTICO EXTENSOR EXTRA FORTE – Dimensões: 208 cm de comprimento x 4,5 cm de largura x 0,5 cm de espessura; Resistência: de 23 kg a 49 kg; Material: Borracha natural látex de alta resistência, com elevada elasticidade e durabilidade, indicada para exercícios de fortalecimento muscular, alongamento, mobilidade, treinamento funcional, reabilitação física e assistência em barras fixas; acabamento uniforme, resistente ao desgaste e à deformação, reutilizável e de fácil higienização.</w:t>
            </w:r>
          </w:p>
        </w:tc>
        <w:tc>
          <w:tcPr>
            <w:tcW w:w="830" w:type="dxa"/>
            <w:tcBorders>
              <w:top w:val="nil"/>
              <w:left w:val="nil"/>
              <w:bottom w:val="single" w:sz="8" w:space="0" w:color="auto"/>
              <w:right w:val="single" w:sz="8" w:space="0" w:color="auto"/>
            </w:tcBorders>
            <w:vAlign w:val="center"/>
            <w:hideMark/>
          </w:tcPr>
          <w:p w14:paraId="6E206B8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6CC93B4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EF33581"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535890A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7B2E53D"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7C027EFE"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8F84D3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113</w:t>
            </w:r>
          </w:p>
        </w:tc>
        <w:tc>
          <w:tcPr>
            <w:tcW w:w="4819" w:type="dxa"/>
            <w:tcBorders>
              <w:top w:val="nil"/>
              <w:left w:val="nil"/>
              <w:bottom w:val="single" w:sz="8" w:space="0" w:color="auto"/>
              <w:right w:val="single" w:sz="8" w:space="0" w:color="auto"/>
            </w:tcBorders>
            <w:vAlign w:val="center"/>
            <w:hideMark/>
          </w:tcPr>
          <w:p w14:paraId="58B7674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SUPER BAND ELÁSTICO EXTENSOR FORTE – Dimensões: 208 cm de comprimento x 4,5 cm de largura x 0,5 cm de espessura; Resistência: de 15 kg a 38 kg; Material: Borracha natural látex de alta resistência, com elevada elasticidade e durabilidade, indicada para exercícios de fortalecimento muscular, alongamento, mobilidade, treinamento funcional, reabilitação física e assistência em barras fixas; acabamento </w:t>
            </w:r>
            <w:r w:rsidRPr="00780014">
              <w:rPr>
                <w:rFonts w:ascii="Times New Roman" w:eastAsia="Times New Roman" w:hAnsi="Times New Roman" w:cs="Times New Roman"/>
                <w:color w:val="000000"/>
                <w:sz w:val="18"/>
                <w:szCs w:val="18"/>
                <w:lang w:eastAsia="pt-BR"/>
              </w:rPr>
              <w:lastRenderedPageBreak/>
              <w:t>uniforme, resistente ao desgaste e à deformação, reutilizável e de fácil higienização.</w:t>
            </w:r>
          </w:p>
        </w:tc>
        <w:tc>
          <w:tcPr>
            <w:tcW w:w="830" w:type="dxa"/>
            <w:tcBorders>
              <w:top w:val="nil"/>
              <w:left w:val="nil"/>
              <w:bottom w:val="single" w:sz="8" w:space="0" w:color="auto"/>
              <w:right w:val="single" w:sz="8" w:space="0" w:color="auto"/>
            </w:tcBorders>
            <w:vAlign w:val="center"/>
            <w:hideMark/>
          </w:tcPr>
          <w:p w14:paraId="0F0244B9"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lastRenderedPageBreak/>
              <w:t> </w:t>
            </w:r>
          </w:p>
        </w:tc>
        <w:tc>
          <w:tcPr>
            <w:tcW w:w="882" w:type="dxa"/>
            <w:tcBorders>
              <w:top w:val="nil"/>
              <w:left w:val="nil"/>
              <w:bottom w:val="single" w:sz="8" w:space="0" w:color="auto"/>
              <w:right w:val="single" w:sz="8" w:space="0" w:color="auto"/>
            </w:tcBorders>
            <w:vAlign w:val="center"/>
            <w:hideMark/>
          </w:tcPr>
          <w:p w14:paraId="6513219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29FC29B2"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10</w:t>
            </w:r>
          </w:p>
        </w:tc>
        <w:tc>
          <w:tcPr>
            <w:tcW w:w="791" w:type="dxa"/>
            <w:tcBorders>
              <w:top w:val="nil"/>
              <w:left w:val="nil"/>
              <w:bottom w:val="single" w:sz="8" w:space="0" w:color="auto"/>
              <w:right w:val="single" w:sz="8" w:space="0" w:color="auto"/>
            </w:tcBorders>
            <w:vAlign w:val="center"/>
            <w:hideMark/>
          </w:tcPr>
          <w:p w14:paraId="49D85FF7"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0CE6597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049D1B51"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6CEDDE6"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114</w:t>
            </w:r>
          </w:p>
        </w:tc>
        <w:tc>
          <w:tcPr>
            <w:tcW w:w="4819" w:type="dxa"/>
            <w:tcBorders>
              <w:top w:val="nil"/>
              <w:left w:val="nil"/>
              <w:bottom w:val="single" w:sz="8" w:space="0" w:color="auto"/>
              <w:right w:val="single" w:sz="8" w:space="0" w:color="auto"/>
            </w:tcBorders>
            <w:vAlign w:val="center"/>
            <w:hideMark/>
          </w:tcPr>
          <w:p w14:paraId="49236B57"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SUPER BAND ELÁSTICO EXTENSOR MÉDIO – Dimensões: 208 cm de comprimento x 4,5 cm de largura x 0,5 cm de espessura; Resistência: de 11 kg a 29 kg; Material: Borracha natural látex de alta resistência, com elevada elasticidade e durabilidade, indicada para exercícios de fortalecimento muscular, alongamento, mobilidade, treinamento funcional, reabilitação física e assistência em barras fixas; acabamento uniforme, resistente ao desgaste e à deformação, reutilizável e de fácil higienização.</w:t>
            </w:r>
          </w:p>
        </w:tc>
        <w:tc>
          <w:tcPr>
            <w:tcW w:w="830" w:type="dxa"/>
            <w:tcBorders>
              <w:top w:val="nil"/>
              <w:left w:val="nil"/>
              <w:bottom w:val="single" w:sz="8" w:space="0" w:color="auto"/>
              <w:right w:val="single" w:sz="8" w:space="0" w:color="auto"/>
            </w:tcBorders>
            <w:vAlign w:val="center"/>
            <w:hideMark/>
          </w:tcPr>
          <w:p w14:paraId="6ED9B794"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16493D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7A88684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w:t>
            </w:r>
          </w:p>
        </w:tc>
        <w:tc>
          <w:tcPr>
            <w:tcW w:w="791" w:type="dxa"/>
            <w:tcBorders>
              <w:top w:val="nil"/>
              <w:left w:val="nil"/>
              <w:bottom w:val="single" w:sz="8" w:space="0" w:color="auto"/>
              <w:right w:val="single" w:sz="8" w:space="0" w:color="auto"/>
            </w:tcBorders>
            <w:vAlign w:val="center"/>
            <w:hideMark/>
          </w:tcPr>
          <w:p w14:paraId="5E168A4B"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1C4592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5157C04C"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1A2DA65B"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115</w:t>
            </w:r>
          </w:p>
        </w:tc>
        <w:tc>
          <w:tcPr>
            <w:tcW w:w="4819" w:type="dxa"/>
            <w:tcBorders>
              <w:top w:val="nil"/>
              <w:left w:val="nil"/>
              <w:bottom w:val="single" w:sz="8" w:space="0" w:color="auto"/>
              <w:right w:val="single" w:sz="8" w:space="0" w:color="auto"/>
            </w:tcBorders>
            <w:vAlign w:val="center"/>
            <w:hideMark/>
          </w:tcPr>
          <w:p w14:paraId="64539FD0"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TABELA DE BASQUETE - Confeccionada em compensado naval de 18 mm de espessura, com moldura e cantoneiras em aço. Tabela e aro com medidas oficiais. Rede confeccionada em 100% polipropileno, fio nº 3. Dimensões da tabela: 1,80 m x 1,20 m. Peso aproximado: 61 kg.</w:t>
            </w:r>
          </w:p>
        </w:tc>
        <w:tc>
          <w:tcPr>
            <w:tcW w:w="830" w:type="dxa"/>
            <w:tcBorders>
              <w:top w:val="nil"/>
              <w:left w:val="nil"/>
              <w:bottom w:val="single" w:sz="8" w:space="0" w:color="auto"/>
              <w:right w:val="single" w:sz="8" w:space="0" w:color="auto"/>
            </w:tcBorders>
            <w:vAlign w:val="center"/>
            <w:hideMark/>
          </w:tcPr>
          <w:p w14:paraId="7726D596"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27DCD25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D7DBDA6"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4</w:t>
            </w:r>
          </w:p>
        </w:tc>
        <w:tc>
          <w:tcPr>
            <w:tcW w:w="791" w:type="dxa"/>
            <w:tcBorders>
              <w:top w:val="nil"/>
              <w:left w:val="nil"/>
              <w:bottom w:val="single" w:sz="8" w:space="0" w:color="auto"/>
              <w:right w:val="single" w:sz="8" w:space="0" w:color="auto"/>
            </w:tcBorders>
            <w:vAlign w:val="center"/>
            <w:hideMark/>
          </w:tcPr>
          <w:p w14:paraId="3BE1810A"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55204083"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F645EED"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E79143A"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116</w:t>
            </w:r>
          </w:p>
        </w:tc>
        <w:tc>
          <w:tcPr>
            <w:tcW w:w="4819" w:type="dxa"/>
            <w:tcBorders>
              <w:top w:val="nil"/>
              <w:left w:val="nil"/>
              <w:bottom w:val="single" w:sz="8" w:space="0" w:color="auto"/>
              <w:right w:val="single" w:sz="8" w:space="0" w:color="auto"/>
            </w:tcBorders>
            <w:vAlign w:val="center"/>
            <w:hideMark/>
          </w:tcPr>
          <w:p w14:paraId="7609CF22"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TATAME EM EVA 10 MM - Confeccionado em EVA (Etileno Acetato de Vinila) de alta densidade, atóxico, lavável e impermeável, com dimensões de 100 cm x 100 cm e 10 mm de espessura. Superfície texturizada antiderrapante, sistema de encaixe tipo quebra-cabeça com bordas de acabamento, resistente ao desgaste e de fácil limpeza.</w:t>
            </w:r>
          </w:p>
        </w:tc>
        <w:tc>
          <w:tcPr>
            <w:tcW w:w="830" w:type="dxa"/>
            <w:tcBorders>
              <w:top w:val="nil"/>
              <w:left w:val="nil"/>
              <w:bottom w:val="single" w:sz="8" w:space="0" w:color="auto"/>
              <w:right w:val="single" w:sz="8" w:space="0" w:color="auto"/>
            </w:tcBorders>
            <w:vAlign w:val="center"/>
            <w:hideMark/>
          </w:tcPr>
          <w:p w14:paraId="715C31ED"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8F4448F"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4DF71EB4"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4</w:t>
            </w:r>
          </w:p>
        </w:tc>
        <w:tc>
          <w:tcPr>
            <w:tcW w:w="791" w:type="dxa"/>
            <w:tcBorders>
              <w:top w:val="nil"/>
              <w:left w:val="nil"/>
              <w:bottom w:val="single" w:sz="8" w:space="0" w:color="auto"/>
              <w:right w:val="single" w:sz="8" w:space="0" w:color="auto"/>
            </w:tcBorders>
            <w:vAlign w:val="center"/>
            <w:hideMark/>
          </w:tcPr>
          <w:p w14:paraId="1C61C9D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E8A0164"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352A2153"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089A7ED8"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117</w:t>
            </w:r>
          </w:p>
        </w:tc>
        <w:tc>
          <w:tcPr>
            <w:tcW w:w="4819" w:type="dxa"/>
            <w:tcBorders>
              <w:top w:val="nil"/>
              <w:left w:val="nil"/>
              <w:bottom w:val="single" w:sz="8" w:space="0" w:color="auto"/>
              <w:right w:val="single" w:sz="8" w:space="0" w:color="auto"/>
            </w:tcBorders>
            <w:vAlign w:val="center"/>
            <w:hideMark/>
          </w:tcPr>
          <w:p w14:paraId="2A00E8A8"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TATAME EM EVA 20 MM - Confeccionado em EVA (Etileno Acetato de Vinila) de alta densidade, atóxico, lavável e impermeável, com dimensões de 100 cm x 100 cm e 20 mm de espessura. Superfície texturizada antiderrapante, sistema de encaixe tipo quebra-cabeça com bordas de acabamento, resistente ao desgaste e de fácil limpeza.</w:t>
            </w:r>
          </w:p>
        </w:tc>
        <w:tc>
          <w:tcPr>
            <w:tcW w:w="830" w:type="dxa"/>
            <w:tcBorders>
              <w:top w:val="nil"/>
              <w:left w:val="nil"/>
              <w:bottom w:val="single" w:sz="8" w:space="0" w:color="auto"/>
              <w:right w:val="single" w:sz="8" w:space="0" w:color="auto"/>
            </w:tcBorders>
            <w:vAlign w:val="center"/>
            <w:hideMark/>
          </w:tcPr>
          <w:p w14:paraId="7FEA33BE"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56D00180"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4D6608C"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2F42948E"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849E02F"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1EC1299F"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2C4D341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118</w:t>
            </w:r>
          </w:p>
        </w:tc>
        <w:tc>
          <w:tcPr>
            <w:tcW w:w="4819" w:type="dxa"/>
            <w:tcBorders>
              <w:top w:val="nil"/>
              <w:left w:val="nil"/>
              <w:bottom w:val="single" w:sz="8" w:space="0" w:color="auto"/>
              <w:right w:val="single" w:sz="8" w:space="0" w:color="auto"/>
            </w:tcBorders>
            <w:vAlign w:val="center"/>
            <w:hideMark/>
          </w:tcPr>
          <w:p w14:paraId="28D4F08A"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TATAME EM EVA 30 MM - Confeccionado em EVA (Etileno Acetato de Vinila) de alta densidade, atóxico, lavável e impermeável, com dimensões de 100 cm x 100 cm e 30 mm de espessura. Superfície texturizada antiderrapante, sistema de encaixe tipo quebra-cabeça com bordas de acabamento, resistente ao desgaste e de fácil limpeza.</w:t>
            </w:r>
          </w:p>
        </w:tc>
        <w:tc>
          <w:tcPr>
            <w:tcW w:w="830" w:type="dxa"/>
            <w:tcBorders>
              <w:top w:val="nil"/>
              <w:left w:val="nil"/>
              <w:bottom w:val="single" w:sz="8" w:space="0" w:color="auto"/>
              <w:right w:val="single" w:sz="8" w:space="0" w:color="auto"/>
            </w:tcBorders>
            <w:vAlign w:val="center"/>
            <w:hideMark/>
          </w:tcPr>
          <w:p w14:paraId="0C1C93DC"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3F611B77"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0B677515"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50</w:t>
            </w:r>
          </w:p>
        </w:tc>
        <w:tc>
          <w:tcPr>
            <w:tcW w:w="791" w:type="dxa"/>
            <w:tcBorders>
              <w:top w:val="nil"/>
              <w:left w:val="nil"/>
              <w:bottom w:val="single" w:sz="8" w:space="0" w:color="auto"/>
              <w:right w:val="single" w:sz="8" w:space="0" w:color="auto"/>
            </w:tcBorders>
            <w:vAlign w:val="center"/>
            <w:hideMark/>
          </w:tcPr>
          <w:p w14:paraId="1B0359BC"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6A963020"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r w:rsidR="00780014" w:rsidRPr="00780014" w14:paraId="27A51396" w14:textId="77777777" w:rsidTr="00780014">
        <w:trPr>
          <w:trHeight w:val="20"/>
        </w:trPr>
        <w:tc>
          <w:tcPr>
            <w:tcW w:w="830" w:type="dxa"/>
            <w:tcBorders>
              <w:top w:val="nil"/>
              <w:left w:val="single" w:sz="8" w:space="0" w:color="auto"/>
              <w:bottom w:val="single" w:sz="8" w:space="0" w:color="auto"/>
              <w:right w:val="single" w:sz="8" w:space="0" w:color="auto"/>
            </w:tcBorders>
            <w:vAlign w:val="center"/>
            <w:hideMark/>
          </w:tcPr>
          <w:p w14:paraId="7366851C" w14:textId="77777777" w:rsidR="00780014" w:rsidRPr="00780014" w:rsidRDefault="00780014" w:rsidP="00780014">
            <w:pPr>
              <w:widowControl/>
              <w:autoSpaceDE/>
              <w:autoSpaceDN/>
              <w:jc w:val="center"/>
              <w:rPr>
                <w:rFonts w:ascii="Times New Roman" w:eastAsia="Times New Roman" w:hAnsi="Times New Roman" w:cs="Times New Roman"/>
                <w:b/>
                <w:bCs/>
                <w:color w:val="000000"/>
                <w:sz w:val="18"/>
                <w:szCs w:val="18"/>
                <w:lang w:val="pt-BR" w:eastAsia="pt-BR"/>
              </w:rPr>
            </w:pPr>
            <w:r w:rsidRPr="00780014">
              <w:rPr>
                <w:rFonts w:ascii="Times New Roman" w:eastAsia="Times New Roman" w:hAnsi="Times New Roman" w:cs="Times New Roman"/>
                <w:b/>
                <w:bCs/>
                <w:color w:val="000000"/>
                <w:sz w:val="18"/>
                <w:szCs w:val="18"/>
                <w:lang w:eastAsia="pt-BR"/>
              </w:rPr>
              <w:t>119</w:t>
            </w:r>
          </w:p>
        </w:tc>
        <w:tc>
          <w:tcPr>
            <w:tcW w:w="4819" w:type="dxa"/>
            <w:tcBorders>
              <w:top w:val="nil"/>
              <w:left w:val="nil"/>
              <w:bottom w:val="single" w:sz="8" w:space="0" w:color="auto"/>
              <w:right w:val="single" w:sz="8" w:space="0" w:color="auto"/>
            </w:tcBorders>
            <w:vAlign w:val="center"/>
            <w:hideMark/>
          </w:tcPr>
          <w:p w14:paraId="3F0D86E5"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VIGA DE EQUILÍBRIO FLEXÍVEL INFANTIL – Viga de equilíbrio para uso em atividades recreativas e pedagógicas, confeccionada em material flexível e resistente, apropriada para uso em piso. Comprimento aproximado de 1,80 m, indicada para exercícios de coordenação motora, equilíbrio e psicomotricidade infantil. Acompanha bolsa para transporte e armazenamento. Produto leve, portátil e de fácil montagem e desmontagem.</w:t>
            </w:r>
          </w:p>
        </w:tc>
        <w:tc>
          <w:tcPr>
            <w:tcW w:w="830" w:type="dxa"/>
            <w:tcBorders>
              <w:top w:val="nil"/>
              <w:left w:val="nil"/>
              <w:bottom w:val="single" w:sz="8" w:space="0" w:color="auto"/>
              <w:right w:val="single" w:sz="8" w:space="0" w:color="auto"/>
            </w:tcBorders>
            <w:vAlign w:val="center"/>
            <w:hideMark/>
          </w:tcPr>
          <w:p w14:paraId="04FCE59F" w14:textId="77777777" w:rsidR="00780014" w:rsidRPr="00780014" w:rsidRDefault="00780014" w:rsidP="00780014">
            <w:pPr>
              <w:widowControl/>
              <w:autoSpaceDE/>
              <w:autoSpaceDN/>
              <w:jc w:val="both"/>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val="pt-BR" w:eastAsia="pt-BR"/>
              </w:rPr>
              <w:t> </w:t>
            </w:r>
          </w:p>
        </w:tc>
        <w:tc>
          <w:tcPr>
            <w:tcW w:w="882" w:type="dxa"/>
            <w:tcBorders>
              <w:top w:val="nil"/>
              <w:left w:val="nil"/>
              <w:bottom w:val="single" w:sz="8" w:space="0" w:color="auto"/>
              <w:right w:val="single" w:sz="8" w:space="0" w:color="auto"/>
            </w:tcBorders>
            <w:vAlign w:val="center"/>
            <w:hideMark/>
          </w:tcPr>
          <w:p w14:paraId="7501C3D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UNIDA-DES</w:t>
            </w:r>
          </w:p>
        </w:tc>
        <w:tc>
          <w:tcPr>
            <w:tcW w:w="675" w:type="dxa"/>
            <w:tcBorders>
              <w:top w:val="nil"/>
              <w:left w:val="nil"/>
              <w:bottom w:val="single" w:sz="8" w:space="0" w:color="auto"/>
              <w:right w:val="single" w:sz="8" w:space="0" w:color="auto"/>
            </w:tcBorders>
            <w:vAlign w:val="center"/>
            <w:hideMark/>
          </w:tcPr>
          <w:p w14:paraId="5FC359C9" w14:textId="77777777" w:rsidR="00780014" w:rsidRPr="00780014" w:rsidRDefault="00780014" w:rsidP="00780014">
            <w:pPr>
              <w:widowControl/>
              <w:autoSpaceDE/>
              <w:autoSpaceDN/>
              <w:jc w:val="center"/>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30</w:t>
            </w:r>
          </w:p>
        </w:tc>
        <w:tc>
          <w:tcPr>
            <w:tcW w:w="791" w:type="dxa"/>
            <w:tcBorders>
              <w:top w:val="nil"/>
              <w:left w:val="nil"/>
              <w:bottom w:val="single" w:sz="8" w:space="0" w:color="auto"/>
              <w:right w:val="single" w:sz="8" w:space="0" w:color="auto"/>
            </w:tcBorders>
            <w:vAlign w:val="center"/>
            <w:hideMark/>
          </w:tcPr>
          <w:p w14:paraId="64585AE5"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c>
          <w:tcPr>
            <w:tcW w:w="791" w:type="dxa"/>
            <w:tcBorders>
              <w:top w:val="nil"/>
              <w:left w:val="nil"/>
              <w:bottom w:val="single" w:sz="8" w:space="0" w:color="auto"/>
              <w:right w:val="single" w:sz="8" w:space="0" w:color="auto"/>
            </w:tcBorders>
            <w:vAlign w:val="center"/>
            <w:hideMark/>
          </w:tcPr>
          <w:p w14:paraId="2CA3EC18" w14:textId="77777777" w:rsidR="00780014" w:rsidRPr="00780014" w:rsidRDefault="00780014" w:rsidP="00780014">
            <w:pPr>
              <w:widowControl/>
              <w:autoSpaceDE/>
              <w:autoSpaceDN/>
              <w:rPr>
                <w:rFonts w:ascii="Times New Roman" w:eastAsia="Times New Roman" w:hAnsi="Times New Roman" w:cs="Times New Roman"/>
                <w:color w:val="000000"/>
                <w:sz w:val="18"/>
                <w:szCs w:val="18"/>
                <w:lang w:val="pt-BR" w:eastAsia="pt-BR"/>
              </w:rPr>
            </w:pPr>
            <w:r w:rsidRPr="00780014">
              <w:rPr>
                <w:rFonts w:ascii="Times New Roman" w:eastAsia="Times New Roman" w:hAnsi="Times New Roman" w:cs="Times New Roman"/>
                <w:color w:val="000000"/>
                <w:sz w:val="18"/>
                <w:szCs w:val="18"/>
                <w:lang w:eastAsia="pt-BR"/>
              </w:rPr>
              <w:t xml:space="preserve">R$ </w:t>
            </w:r>
          </w:p>
        </w:tc>
      </w:tr>
    </w:tbl>
    <w:p w14:paraId="414BDD22" w14:textId="77777777" w:rsidR="008C58AC" w:rsidRPr="00892DB0" w:rsidRDefault="008C58AC" w:rsidP="008C58AC">
      <w:pPr>
        <w:pStyle w:val="NormalWeb"/>
        <w:spacing w:before="0" w:beforeAutospacing="0" w:after="240" w:afterAutospacing="0"/>
        <w:jc w:val="both"/>
      </w:pPr>
    </w:p>
    <w:p w14:paraId="400CAB4F" w14:textId="2EB828B0" w:rsidR="007B0580" w:rsidRPr="00892DB0" w:rsidRDefault="006E635C" w:rsidP="008C58AC">
      <w:pPr>
        <w:pStyle w:val="NormalWeb"/>
        <w:spacing w:before="0" w:beforeAutospacing="0" w:after="240" w:afterAutospacing="0"/>
        <w:jc w:val="both"/>
      </w:pPr>
      <w:r w:rsidRPr="00892DB0">
        <w:t>Valor</w:t>
      </w:r>
      <w:r w:rsidRPr="00892DB0">
        <w:rPr>
          <w:spacing w:val="10"/>
        </w:rPr>
        <w:t xml:space="preserve"> </w:t>
      </w:r>
      <w:r w:rsidR="00906059" w:rsidRPr="00892DB0">
        <w:t>Total</w:t>
      </w:r>
      <w:r w:rsidR="00EE40C8" w:rsidRPr="00892DB0">
        <w:t>:</w:t>
      </w:r>
      <w:r w:rsidRPr="00892DB0">
        <w:rPr>
          <w:spacing w:val="13"/>
        </w:rPr>
        <w:t xml:space="preserve"> </w:t>
      </w:r>
      <w:r w:rsidRPr="00892DB0">
        <w:rPr>
          <w:spacing w:val="-5"/>
        </w:rPr>
        <w:t>R</w:t>
      </w:r>
      <w:r w:rsidR="00C2759A" w:rsidRPr="00892DB0">
        <w:rPr>
          <w:spacing w:val="-5"/>
        </w:rPr>
        <w:t>$ __________________ (____________</w:t>
      </w:r>
      <w:r w:rsidR="008C58AC" w:rsidRPr="00892DB0">
        <w:rPr>
          <w:spacing w:val="-5"/>
        </w:rPr>
        <w:t>___</w:t>
      </w:r>
      <w:r w:rsidR="00C2759A" w:rsidRPr="00892DB0">
        <w:rPr>
          <w:spacing w:val="-5"/>
        </w:rPr>
        <w:t>_________________________________</w:t>
      </w:r>
      <w:r w:rsidR="00650B25">
        <w:rPr>
          <w:spacing w:val="-5"/>
        </w:rPr>
        <w:t>_</w:t>
      </w:r>
      <w:r w:rsidR="00C2759A" w:rsidRPr="00892DB0">
        <w:rPr>
          <w:spacing w:val="-5"/>
        </w:rPr>
        <w:t>).</w:t>
      </w:r>
    </w:p>
    <w:p w14:paraId="4114CD4A" w14:textId="77777777" w:rsidR="007B0580" w:rsidRPr="00892DB0" w:rsidRDefault="007B0580" w:rsidP="008D4F7A">
      <w:pPr>
        <w:pStyle w:val="Corpodetexto"/>
        <w:spacing w:before="56"/>
        <w:ind w:left="0"/>
        <w:rPr>
          <w:rFonts w:ascii="Times New Roman" w:hAnsi="Times New Roman" w:cs="Times New Roman"/>
          <w:sz w:val="24"/>
          <w:szCs w:val="24"/>
        </w:rPr>
      </w:pPr>
    </w:p>
    <w:p w14:paraId="6A19F981" w14:textId="2BFA2D50" w:rsidR="007B0580" w:rsidRPr="00892DB0" w:rsidRDefault="006E635C" w:rsidP="008D4F7A">
      <w:pPr>
        <w:pStyle w:val="Corpodetexto"/>
        <w:spacing w:line="283" w:lineRule="auto"/>
        <w:ind w:left="0" w:right="242"/>
        <w:rPr>
          <w:rFonts w:ascii="Times New Roman" w:hAnsi="Times New Roman" w:cs="Times New Roman"/>
          <w:sz w:val="24"/>
          <w:szCs w:val="24"/>
        </w:rPr>
      </w:pPr>
      <w:r w:rsidRPr="00892DB0">
        <w:rPr>
          <w:rFonts w:ascii="Times New Roman" w:hAnsi="Times New Roman" w:cs="Times New Roman"/>
          <w:sz w:val="24"/>
          <w:szCs w:val="24"/>
        </w:rPr>
        <w:t>Prazo</w:t>
      </w:r>
      <w:r w:rsidRPr="00892DB0">
        <w:rPr>
          <w:rFonts w:ascii="Times New Roman" w:hAnsi="Times New Roman" w:cs="Times New Roman"/>
          <w:spacing w:val="35"/>
          <w:sz w:val="24"/>
          <w:szCs w:val="24"/>
        </w:rPr>
        <w:t xml:space="preserve"> </w:t>
      </w:r>
      <w:r w:rsidRPr="00892DB0">
        <w:rPr>
          <w:rFonts w:ascii="Times New Roman" w:hAnsi="Times New Roman" w:cs="Times New Roman"/>
          <w:sz w:val="24"/>
          <w:szCs w:val="24"/>
        </w:rPr>
        <w:t>de</w:t>
      </w:r>
      <w:r w:rsidRPr="00892DB0">
        <w:rPr>
          <w:rFonts w:ascii="Times New Roman" w:hAnsi="Times New Roman" w:cs="Times New Roman"/>
          <w:spacing w:val="35"/>
          <w:sz w:val="24"/>
          <w:szCs w:val="24"/>
        </w:rPr>
        <w:t xml:space="preserve"> </w:t>
      </w:r>
      <w:r w:rsidRPr="00892DB0">
        <w:rPr>
          <w:rFonts w:ascii="Times New Roman" w:hAnsi="Times New Roman" w:cs="Times New Roman"/>
          <w:sz w:val="24"/>
          <w:szCs w:val="24"/>
        </w:rPr>
        <w:t>validade</w:t>
      </w:r>
      <w:r w:rsidRPr="00892DB0">
        <w:rPr>
          <w:rFonts w:ascii="Times New Roman" w:hAnsi="Times New Roman" w:cs="Times New Roman"/>
          <w:spacing w:val="35"/>
          <w:sz w:val="24"/>
          <w:szCs w:val="24"/>
        </w:rPr>
        <w:t xml:space="preserve"> </w:t>
      </w:r>
      <w:r w:rsidRPr="00892DB0">
        <w:rPr>
          <w:rFonts w:ascii="Times New Roman" w:hAnsi="Times New Roman" w:cs="Times New Roman"/>
          <w:sz w:val="24"/>
          <w:szCs w:val="24"/>
        </w:rPr>
        <w:t>da</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proposta:</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60</w:t>
      </w:r>
      <w:r w:rsidRPr="00892DB0">
        <w:rPr>
          <w:rFonts w:ascii="Times New Roman" w:hAnsi="Times New Roman" w:cs="Times New Roman"/>
          <w:spacing w:val="37"/>
          <w:sz w:val="24"/>
          <w:szCs w:val="24"/>
        </w:rPr>
        <w:t xml:space="preserve"> </w:t>
      </w:r>
      <w:r w:rsidRPr="00892DB0">
        <w:rPr>
          <w:rFonts w:ascii="Times New Roman" w:hAnsi="Times New Roman" w:cs="Times New Roman"/>
          <w:sz w:val="24"/>
          <w:szCs w:val="24"/>
        </w:rPr>
        <w:t>(sessenta)</w:t>
      </w:r>
      <w:r w:rsidRPr="00892DB0">
        <w:rPr>
          <w:rFonts w:ascii="Times New Roman" w:hAnsi="Times New Roman" w:cs="Times New Roman"/>
          <w:spacing w:val="36"/>
          <w:sz w:val="24"/>
          <w:szCs w:val="24"/>
        </w:rPr>
        <w:t xml:space="preserve"> </w:t>
      </w:r>
      <w:r w:rsidRPr="00892DB0">
        <w:rPr>
          <w:rFonts w:ascii="Times New Roman" w:hAnsi="Times New Roman" w:cs="Times New Roman"/>
          <w:sz w:val="24"/>
          <w:szCs w:val="24"/>
        </w:rPr>
        <w:t>dias,</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a</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contar</w:t>
      </w:r>
      <w:r w:rsidRPr="00892DB0">
        <w:rPr>
          <w:rFonts w:ascii="Times New Roman" w:hAnsi="Times New Roman" w:cs="Times New Roman"/>
          <w:spacing w:val="33"/>
          <w:sz w:val="24"/>
          <w:szCs w:val="24"/>
        </w:rPr>
        <w:t xml:space="preserve"> </w:t>
      </w:r>
      <w:r w:rsidRPr="00892DB0">
        <w:rPr>
          <w:rFonts w:ascii="Times New Roman" w:hAnsi="Times New Roman" w:cs="Times New Roman"/>
          <w:sz w:val="24"/>
          <w:szCs w:val="24"/>
        </w:rPr>
        <w:t>da</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data</w:t>
      </w:r>
      <w:r w:rsidRPr="00892DB0">
        <w:rPr>
          <w:rFonts w:ascii="Times New Roman" w:hAnsi="Times New Roman" w:cs="Times New Roman"/>
          <w:spacing w:val="37"/>
          <w:sz w:val="24"/>
          <w:szCs w:val="24"/>
        </w:rPr>
        <w:t xml:space="preserve"> </w:t>
      </w:r>
      <w:r w:rsidRPr="00892DB0">
        <w:rPr>
          <w:rFonts w:ascii="Times New Roman" w:hAnsi="Times New Roman" w:cs="Times New Roman"/>
          <w:sz w:val="24"/>
          <w:szCs w:val="24"/>
        </w:rPr>
        <w:t>da</w:t>
      </w:r>
      <w:r w:rsidRPr="00892DB0">
        <w:rPr>
          <w:rFonts w:ascii="Times New Roman" w:hAnsi="Times New Roman" w:cs="Times New Roman"/>
          <w:spacing w:val="37"/>
          <w:sz w:val="24"/>
          <w:szCs w:val="24"/>
        </w:rPr>
        <w:t xml:space="preserve"> </w:t>
      </w:r>
      <w:r w:rsidRPr="00892DB0">
        <w:rPr>
          <w:rFonts w:ascii="Times New Roman" w:hAnsi="Times New Roman" w:cs="Times New Roman"/>
          <w:sz w:val="24"/>
          <w:szCs w:val="24"/>
        </w:rPr>
        <w:t xml:space="preserve">sua </w:t>
      </w:r>
      <w:r w:rsidRPr="00892DB0">
        <w:rPr>
          <w:rFonts w:ascii="Times New Roman" w:hAnsi="Times New Roman" w:cs="Times New Roman"/>
          <w:spacing w:val="-2"/>
          <w:sz w:val="24"/>
          <w:szCs w:val="24"/>
        </w:rPr>
        <w:t>apresentação.</w:t>
      </w:r>
    </w:p>
    <w:p w14:paraId="64185396" w14:textId="77777777" w:rsidR="00751C67" w:rsidRPr="00892DB0" w:rsidRDefault="00751C67" w:rsidP="008D4F7A">
      <w:pPr>
        <w:pStyle w:val="Corpodetexto"/>
        <w:spacing w:line="283" w:lineRule="auto"/>
        <w:ind w:left="0" w:right="242"/>
        <w:rPr>
          <w:rFonts w:ascii="Times New Roman" w:hAnsi="Times New Roman" w:cs="Times New Roman"/>
          <w:sz w:val="24"/>
          <w:szCs w:val="24"/>
        </w:rPr>
      </w:pPr>
    </w:p>
    <w:p w14:paraId="03D99893" w14:textId="3E482761" w:rsidR="007B0580" w:rsidRPr="00892DB0" w:rsidRDefault="006E635C" w:rsidP="006D07FD">
      <w:pPr>
        <w:pStyle w:val="Corpodetexto"/>
        <w:spacing w:line="283" w:lineRule="auto"/>
        <w:ind w:left="0" w:right="242"/>
        <w:rPr>
          <w:rFonts w:ascii="Times New Roman" w:hAnsi="Times New Roman" w:cs="Times New Roman"/>
          <w:sz w:val="24"/>
          <w:szCs w:val="24"/>
        </w:rPr>
      </w:pPr>
      <w:r w:rsidRPr="00892DB0">
        <w:rPr>
          <w:rFonts w:ascii="Times New Roman" w:hAnsi="Times New Roman" w:cs="Times New Roman"/>
          <w:sz w:val="24"/>
          <w:szCs w:val="24"/>
        </w:rPr>
        <w:t>Declaro</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que</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nos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preços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propostos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estão</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incluídas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todas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as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despesas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necessárias</w:t>
      </w:r>
      <w:r w:rsidRPr="00892DB0">
        <w:rPr>
          <w:rFonts w:ascii="Times New Roman" w:hAnsi="Times New Roman" w:cs="Times New Roman"/>
          <w:spacing w:val="40"/>
          <w:sz w:val="24"/>
          <w:szCs w:val="24"/>
        </w:rPr>
        <w:t xml:space="preserve"> </w:t>
      </w:r>
      <w:r w:rsidRPr="00892DB0">
        <w:rPr>
          <w:rFonts w:ascii="Times New Roman" w:hAnsi="Times New Roman" w:cs="Times New Roman"/>
          <w:sz w:val="24"/>
          <w:szCs w:val="24"/>
        </w:rPr>
        <w:t>ao</w:t>
      </w:r>
      <w:r w:rsidRPr="00892DB0">
        <w:rPr>
          <w:rFonts w:ascii="Times New Roman" w:hAnsi="Times New Roman" w:cs="Times New Roman"/>
          <w:spacing w:val="80"/>
          <w:sz w:val="24"/>
          <w:szCs w:val="24"/>
        </w:rPr>
        <w:t xml:space="preserve"> </w:t>
      </w:r>
      <w:r w:rsidRPr="00892DB0">
        <w:rPr>
          <w:rFonts w:ascii="Times New Roman" w:hAnsi="Times New Roman" w:cs="Times New Roman"/>
          <w:sz w:val="24"/>
          <w:szCs w:val="24"/>
        </w:rPr>
        <w:t>cumprimento</w:t>
      </w:r>
      <w:r w:rsidRPr="00892DB0">
        <w:rPr>
          <w:rFonts w:ascii="Times New Roman" w:hAnsi="Times New Roman" w:cs="Times New Roman"/>
          <w:spacing w:val="19"/>
          <w:sz w:val="24"/>
          <w:szCs w:val="24"/>
        </w:rPr>
        <w:t xml:space="preserve"> </w:t>
      </w:r>
      <w:r w:rsidRPr="00892DB0">
        <w:rPr>
          <w:rFonts w:ascii="Times New Roman" w:hAnsi="Times New Roman" w:cs="Times New Roman"/>
          <w:sz w:val="24"/>
          <w:szCs w:val="24"/>
        </w:rPr>
        <w:t>total</w:t>
      </w:r>
      <w:r w:rsidRPr="00892DB0">
        <w:rPr>
          <w:rFonts w:ascii="Times New Roman" w:hAnsi="Times New Roman" w:cs="Times New Roman"/>
          <w:spacing w:val="23"/>
          <w:sz w:val="24"/>
          <w:szCs w:val="24"/>
        </w:rPr>
        <w:t xml:space="preserve"> </w:t>
      </w:r>
      <w:r w:rsidRPr="00892DB0">
        <w:rPr>
          <w:rFonts w:ascii="Times New Roman" w:hAnsi="Times New Roman" w:cs="Times New Roman"/>
          <w:sz w:val="24"/>
          <w:szCs w:val="24"/>
        </w:rPr>
        <w:t>do</w:t>
      </w:r>
      <w:r w:rsidRPr="00892DB0">
        <w:rPr>
          <w:rFonts w:ascii="Times New Roman" w:hAnsi="Times New Roman" w:cs="Times New Roman"/>
          <w:spacing w:val="21"/>
          <w:sz w:val="24"/>
          <w:szCs w:val="24"/>
        </w:rPr>
        <w:t xml:space="preserve"> </w:t>
      </w:r>
      <w:r w:rsidRPr="00892DB0">
        <w:rPr>
          <w:rFonts w:ascii="Times New Roman" w:hAnsi="Times New Roman" w:cs="Times New Roman"/>
          <w:sz w:val="24"/>
          <w:szCs w:val="24"/>
        </w:rPr>
        <w:t>objeto</w:t>
      </w:r>
      <w:r w:rsidRPr="00892DB0">
        <w:rPr>
          <w:rFonts w:ascii="Times New Roman" w:hAnsi="Times New Roman" w:cs="Times New Roman"/>
          <w:spacing w:val="22"/>
          <w:sz w:val="24"/>
          <w:szCs w:val="24"/>
        </w:rPr>
        <w:t xml:space="preserve"> </w:t>
      </w:r>
      <w:r w:rsidRPr="00892DB0">
        <w:rPr>
          <w:rFonts w:ascii="Times New Roman" w:hAnsi="Times New Roman" w:cs="Times New Roman"/>
          <w:sz w:val="24"/>
          <w:szCs w:val="24"/>
        </w:rPr>
        <w:t>da</w:t>
      </w:r>
      <w:r w:rsidRPr="00892DB0">
        <w:rPr>
          <w:rFonts w:ascii="Times New Roman" w:hAnsi="Times New Roman" w:cs="Times New Roman"/>
          <w:spacing w:val="23"/>
          <w:sz w:val="24"/>
          <w:szCs w:val="24"/>
        </w:rPr>
        <w:t xml:space="preserve"> </w:t>
      </w:r>
      <w:r w:rsidRPr="00892DB0">
        <w:rPr>
          <w:rFonts w:ascii="Times New Roman" w:hAnsi="Times New Roman" w:cs="Times New Roman"/>
          <w:sz w:val="24"/>
          <w:szCs w:val="24"/>
        </w:rPr>
        <w:t>presente</w:t>
      </w:r>
      <w:r w:rsidRPr="00892DB0">
        <w:rPr>
          <w:rFonts w:ascii="Times New Roman" w:hAnsi="Times New Roman" w:cs="Times New Roman"/>
          <w:spacing w:val="22"/>
          <w:sz w:val="24"/>
          <w:szCs w:val="24"/>
        </w:rPr>
        <w:t xml:space="preserve"> </w:t>
      </w:r>
      <w:r w:rsidRPr="00892DB0">
        <w:rPr>
          <w:rFonts w:ascii="Times New Roman" w:hAnsi="Times New Roman" w:cs="Times New Roman"/>
          <w:sz w:val="24"/>
          <w:szCs w:val="24"/>
        </w:rPr>
        <w:t>licitação,</w:t>
      </w:r>
      <w:r w:rsidRPr="00892DB0">
        <w:rPr>
          <w:rFonts w:ascii="Times New Roman" w:hAnsi="Times New Roman" w:cs="Times New Roman"/>
          <w:spacing w:val="17"/>
          <w:sz w:val="24"/>
          <w:szCs w:val="24"/>
        </w:rPr>
        <w:t xml:space="preserve"> </w:t>
      </w:r>
      <w:r w:rsidRPr="00892DB0">
        <w:rPr>
          <w:rFonts w:ascii="Times New Roman" w:hAnsi="Times New Roman" w:cs="Times New Roman"/>
          <w:sz w:val="24"/>
          <w:szCs w:val="24"/>
        </w:rPr>
        <w:t>sem</w:t>
      </w:r>
      <w:r w:rsidRPr="00892DB0">
        <w:rPr>
          <w:rFonts w:ascii="Times New Roman" w:hAnsi="Times New Roman" w:cs="Times New Roman"/>
          <w:spacing w:val="22"/>
          <w:sz w:val="24"/>
          <w:szCs w:val="24"/>
        </w:rPr>
        <w:t xml:space="preserve"> </w:t>
      </w:r>
      <w:r w:rsidRPr="00892DB0">
        <w:rPr>
          <w:rFonts w:ascii="Times New Roman" w:hAnsi="Times New Roman" w:cs="Times New Roman"/>
          <w:sz w:val="24"/>
          <w:szCs w:val="24"/>
        </w:rPr>
        <w:t>qualquer</w:t>
      </w:r>
      <w:r w:rsidRPr="00892DB0">
        <w:rPr>
          <w:rFonts w:ascii="Times New Roman" w:hAnsi="Times New Roman" w:cs="Times New Roman"/>
          <w:spacing w:val="20"/>
          <w:sz w:val="24"/>
          <w:szCs w:val="24"/>
        </w:rPr>
        <w:t xml:space="preserve"> </w:t>
      </w:r>
      <w:r w:rsidRPr="00892DB0">
        <w:rPr>
          <w:rFonts w:ascii="Times New Roman" w:hAnsi="Times New Roman" w:cs="Times New Roman"/>
          <w:sz w:val="24"/>
          <w:szCs w:val="24"/>
        </w:rPr>
        <w:t>ônus</w:t>
      </w:r>
      <w:r w:rsidRPr="00892DB0">
        <w:rPr>
          <w:rFonts w:ascii="Times New Roman" w:hAnsi="Times New Roman" w:cs="Times New Roman"/>
          <w:spacing w:val="20"/>
          <w:sz w:val="24"/>
          <w:szCs w:val="24"/>
        </w:rPr>
        <w:t xml:space="preserve"> </w:t>
      </w:r>
      <w:r w:rsidRPr="00892DB0">
        <w:rPr>
          <w:rFonts w:ascii="Times New Roman" w:hAnsi="Times New Roman" w:cs="Times New Roman"/>
          <w:sz w:val="24"/>
          <w:szCs w:val="24"/>
        </w:rPr>
        <w:t>para</w:t>
      </w:r>
      <w:r w:rsidRPr="00892DB0">
        <w:rPr>
          <w:rFonts w:ascii="Times New Roman" w:hAnsi="Times New Roman" w:cs="Times New Roman"/>
          <w:spacing w:val="20"/>
          <w:sz w:val="24"/>
          <w:szCs w:val="24"/>
        </w:rPr>
        <w:t xml:space="preserve"> </w:t>
      </w:r>
      <w:r w:rsidRPr="00892DB0">
        <w:rPr>
          <w:rFonts w:ascii="Times New Roman" w:hAnsi="Times New Roman" w:cs="Times New Roman"/>
          <w:spacing w:val="-2"/>
          <w:sz w:val="24"/>
          <w:szCs w:val="24"/>
        </w:rPr>
        <w:t>Administração</w:t>
      </w:r>
      <w:r w:rsidR="006D07FD" w:rsidRPr="00892DB0">
        <w:rPr>
          <w:rFonts w:ascii="Times New Roman" w:hAnsi="Times New Roman" w:cs="Times New Roman"/>
          <w:sz w:val="24"/>
          <w:szCs w:val="24"/>
        </w:rPr>
        <w:t xml:space="preserve"> </w:t>
      </w:r>
      <w:r w:rsidRPr="00892DB0">
        <w:rPr>
          <w:rFonts w:ascii="Times New Roman" w:hAnsi="Times New Roman" w:cs="Times New Roman"/>
          <w:sz w:val="24"/>
          <w:szCs w:val="24"/>
        </w:rPr>
        <w:t>Municipal, tais como tributos, encargos sociais e trabalhistas, e quaisquer outros ônus que por ventura possam recair sobre o fornecimento do objeto</w:t>
      </w:r>
      <w:r w:rsidRPr="00892DB0">
        <w:rPr>
          <w:rFonts w:ascii="Times New Roman" w:hAnsi="Times New Roman" w:cs="Times New Roman"/>
          <w:spacing w:val="34"/>
          <w:sz w:val="24"/>
          <w:szCs w:val="24"/>
        </w:rPr>
        <w:t xml:space="preserve"> </w:t>
      </w:r>
      <w:r w:rsidRPr="00892DB0">
        <w:rPr>
          <w:rFonts w:ascii="Times New Roman" w:hAnsi="Times New Roman" w:cs="Times New Roman"/>
          <w:sz w:val="24"/>
          <w:szCs w:val="24"/>
        </w:rPr>
        <w:t>da presente licitação.</w:t>
      </w:r>
    </w:p>
    <w:p w14:paraId="4DBEF396" w14:textId="77777777" w:rsidR="007B0580" w:rsidRPr="00892DB0" w:rsidRDefault="007B0580">
      <w:pPr>
        <w:pStyle w:val="Corpodetexto"/>
        <w:spacing w:before="45"/>
        <w:ind w:left="0"/>
        <w:jc w:val="left"/>
        <w:rPr>
          <w:rFonts w:ascii="Times New Roman" w:hAnsi="Times New Roman" w:cs="Times New Roman"/>
          <w:sz w:val="24"/>
          <w:szCs w:val="24"/>
        </w:rPr>
      </w:pPr>
    </w:p>
    <w:p w14:paraId="30F2E31D" w14:textId="77777777" w:rsidR="006D07FD" w:rsidRPr="00892DB0" w:rsidRDefault="006D07FD" w:rsidP="008D4F7A">
      <w:pPr>
        <w:pStyle w:val="Corpodetexto"/>
        <w:tabs>
          <w:tab w:val="left" w:pos="2752"/>
          <w:tab w:val="left" w:pos="3431"/>
          <w:tab w:val="left" w:pos="5440"/>
        </w:tabs>
        <w:jc w:val="right"/>
        <w:rPr>
          <w:rFonts w:ascii="Times New Roman" w:hAnsi="Times New Roman" w:cs="Times New Roman"/>
          <w:sz w:val="24"/>
          <w:szCs w:val="24"/>
          <w:u w:val="single"/>
        </w:rPr>
      </w:pPr>
    </w:p>
    <w:p w14:paraId="3193AB30" w14:textId="72F4B5E4" w:rsidR="007B0580" w:rsidRPr="00892DB0" w:rsidRDefault="006E635C" w:rsidP="008D4F7A">
      <w:pPr>
        <w:pStyle w:val="Corpodetexto"/>
        <w:tabs>
          <w:tab w:val="left" w:pos="2752"/>
          <w:tab w:val="left" w:pos="3431"/>
          <w:tab w:val="left" w:pos="5440"/>
        </w:tabs>
        <w:jc w:val="right"/>
        <w:rPr>
          <w:rFonts w:ascii="Times New Roman" w:hAnsi="Times New Roman" w:cs="Times New Roman"/>
          <w:spacing w:val="-2"/>
          <w:sz w:val="24"/>
          <w:szCs w:val="24"/>
        </w:rPr>
      </w:pPr>
      <w:r w:rsidRPr="00892DB0">
        <w:rPr>
          <w:rFonts w:ascii="Times New Roman" w:hAnsi="Times New Roman" w:cs="Times New Roman"/>
          <w:sz w:val="24"/>
          <w:szCs w:val="24"/>
          <w:u w:val="single"/>
        </w:rPr>
        <w:lastRenderedPageBreak/>
        <w:tab/>
      </w:r>
      <w:r w:rsidRPr="00892DB0">
        <w:rPr>
          <w:rFonts w:ascii="Times New Roman" w:hAnsi="Times New Roman" w:cs="Times New Roman"/>
          <w:sz w:val="24"/>
          <w:szCs w:val="24"/>
        </w:rPr>
        <w:t xml:space="preserve">, </w:t>
      </w:r>
      <w:r w:rsidRPr="00892DB0">
        <w:rPr>
          <w:rFonts w:ascii="Times New Roman" w:hAnsi="Times New Roman" w:cs="Times New Roman"/>
          <w:sz w:val="24"/>
          <w:szCs w:val="24"/>
          <w:u w:val="single"/>
        </w:rPr>
        <w:tab/>
      </w:r>
      <w:r w:rsidRPr="00892DB0">
        <w:rPr>
          <w:rFonts w:ascii="Times New Roman" w:hAnsi="Times New Roman" w:cs="Times New Roman"/>
          <w:sz w:val="24"/>
          <w:szCs w:val="24"/>
        </w:rPr>
        <w:t xml:space="preserve">de </w:t>
      </w:r>
      <w:r w:rsidRPr="00892DB0">
        <w:rPr>
          <w:rFonts w:ascii="Times New Roman" w:hAnsi="Times New Roman" w:cs="Times New Roman"/>
          <w:sz w:val="24"/>
          <w:szCs w:val="24"/>
          <w:u w:val="single"/>
        </w:rPr>
        <w:tab/>
      </w:r>
      <w:r w:rsidRPr="00892DB0">
        <w:rPr>
          <w:rFonts w:ascii="Times New Roman" w:hAnsi="Times New Roman" w:cs="Times New Roman"/>
          <w:sz w:val="24"/>
          <w:szCs w:val="24"/>
        </w:rPr>
        <w:t>de</w:t>
      </w:r>
      <w:r w:rsidRPr="00892DB0">
        <w:rPr>
          <w:rFonts w:ascii="Times New Roman" w:hAnsi="Times New Roman" w:cs="Times New Roman"/>
          <w:spacing w:val="4"/>
          <w:sz w:val="24"/>
          <w:szCs w:val="24"/>
        </w:rPr>
        <w:t xml:space="preserve"> </w:t>
      </w:r>
      <w:r w:rsidR="000A0A73" w:rsidRPr="00892DB0">
        <w:rPr>
          <w:rFonts w:ascii="Times New Roman" w:hAnsi="Times New Roman" w:cs="Times New Roman"/>
          <w:spacing w:val="-2"/>
          <w:sz w:val="24"/>
          <w:szCs w:val="24"/>
        </w:rPr>
        <w:t>2026</w:t>
      </w:r>
      <w:r w:rsidRPr="00892DB0">
        <w:rPr>
          <w:rFonts w:ascii="Times New Roman" w:hAnsi="Times New Roman" w:cs="Times New Roman"/>
          <w:spacing w:val="-2"/>
          <w:sz w:val="24"/>
          <w:szCs w:val="24"/>
        </w:rPr>
        <w:t>.</w:t>
      </w:r>
    </w:p>
    <w:p w14:paraId="14C1D19C" w14:textId="77777777" w:rsidR="007B0580" w:rsidRPr="00892DB0" w:rsidRDefault="007B0580" w:rsidP="00C064D7">
      <w:pPr>
        <w:pStyle w:val="Corpodetexto"/>
        <w:ind w:left="0"/>
        <w:jc w:val="center"/>
        <w:rPr>
          <w:rFonts w:ascii="Times New Roman" w:hAnsi="Times New Roman" w:cs="Times New Roman"/>
          <w:sz w:val="24"/>
          <w:szCs w:val="24"/>
        </w:rPr>
      </w:pPr>
    </w:p>
    <w:p w14:paraId="21A41727" w14:textId="77777777" w:rsidR="00EC5DE8" w:rsidRPr="00892DB0" w:rsidRDefault="00EC5DE8" w:rsidP="00C064D7">
      <w:pPr>
        <w:pStyle w:val="Corpodetexto"/>
        <w:ind w:left="0"/>
        <w:jc w:val="center"/>
        <w:rPr>
          <w:rFonts w:ascii="Times New Roman" w:hAnsi="Times New Roman" w:cs="Times New Roman"/>
          <w:sz w:val="24"/>
          <w:szCs w:val="24"/>
        </w:rPr>
      </w:pPr>
    </w:p>
    <w:p w14:paraId="3E0A127A" w14:textId="77777777" w:rsidR="006D07FD" w:rsidRPr="00892DB0" w:rsidRDefault="006D07FD" w:rsidP="00C064D7">
      <w:pPr>
        <w:pStyle w:val="Corpodetexto"/>
        <w:ind w:left="0"/>
        <w:jc w:val="center"/>
        <w:rPr>
          <w:rFonts w:ascii="Times New Roman" w:hAnsi="Times New Roman" w:cs="Times New Roman"/>
          <w:sz w:val="24"/>
          <w:szCs w:val="24"/>
        </w:rPr>
      </w:pPr>
    </w:p>
    <w:p w14:paraId="6B4F02D9" w14:textId="77777777" w:rsidR="00EC5DE8" w:rsidRPr="00892DB0" w:rsidRDefault="00EC5DE8" w:rsidP="00C064D7">
      <w:pPr>
        <w:pStyle w:val="Corpodetexto"/>
        <w:ind w:left="0"/>
        <w:jc w:val="center"/>
        <w:rPr>
          <w:rFonts w:ascii="Times New Roman" w:hAnsi="Times New Roman" w:cs="Times New Roman"/>
          <w:sz w:val="24"/>
          <w:szCs w:val="24"/>
        </w:rPr>
      </w:pPr>
    </w:p>
    <w:p w14:paraId="6A9302B8" w14:textId="2664CAF6" w:rsidR="007B0580" w:rsidRPr="00892DB0" w:rsidRDefault="00EC5DE8" w:rsidP="00C064D7">
      <w:pPr>
        <w:pStyle w:val="Corpodetexto"/>
        <w:spacing w:before="10"/>
        <w:ind w:left="0"/>
        <w:jc w:val="center"/>
        <w:rPr>
          <w:rFonts w:ascii="Times New Roman" w:hAnsi="Times New Roman" w:cs="Times New Roman"/>
          <w:sz w:val="24"/>
          <w:szCs w:val="24"/>
        </w:rPr>
      </w:pPr>
      <w:r w:rsidRPr="00892DB0">
        <w:rPr>
          <w:rFonts w:ascii="Times New Roman" w:hAnsi="Times New Roman" w:cs="Times New Roman"/>
          <w:sz w:val="24"/>
          <w:szCs w:val="24"/>
        </w:rPr>
        <w:t>_______________________________</w:t>
      </w:r>
    </w:p>
    <w:p w14:paraId="24DC3DC3" w14:textId="77777777" w:rsidR="007B0580" w:rsidRPr="00892DB0" w:rsidRDefault="006E635C" w:rsidP="00C064D7">
      <w:pPr>
        <w:pStyle w:val="Corpodetexto"/>
        <w:spacing w:before="49"/>
        <w:ind w:left="10"/>
        <w:jc w:val="center"/>
        <w:rPr>
          <w:rFonts w:ascii="Times New Roman" w:hAnsi="Times New Roman" w:cs="Times New Roman"/>
          <w:sz w:val="24"/>
          <w:szCs w:val="24"/>
        </w:rPr>
      </w:pPr>
      <w:r w:rsidRPr="00892DB0">
        <w:rPr>
          <w:rFonts w:ascii="Times New Roman" w:hAnsi="Times New Roman" w:cs="Times New Roman"/>
          <w:sz w:val="24"/>
          <w:szCs w:val="24"/>
        </w:rPr>
        <w:t>Nome</w:t>
      </w:r>
      <w:r w:rsidRPr="00892DB0">
        <w:rPr>
          <w:rFonts w:ascii="Times New Roman" w:hAnsi="Times New Roman" w:cs="Times New Roman"/>
          <w:spacing w:val="10"/>
          <w:sz w:val="24"/>
          <w:szCs w:val="24"/>
        </w:rPr>
        <w:t xml:space="preserve"> </w:t>
      </w:r>
      <w:r w:rsidRPr="00892DB0">
        <w:rPr>
          <w:rFonts w:ascii="Times New Roman" w:hAnsi="Times New Roman" w:cs="Times New Roman"/>
          <w:sz w:val="24"/>
          <w:szCs w:val="24"/>
        </w:rPr>
        <w:t>e</w:t>
      </w:r>
      <w:r w:rsidRPr="00892DB0">
        <w:rPr>
          <w:rFonts w:ascii="Times New Roman" w:hAnsi="Times New Roman" w:cs="Times New Roman"/>
          <w:spacing w:val="13"/>
          <w:sz w:val="24"/>
          <w:szCs w:val="24"/>
        </w:rPr>
        <w:t xml:space="preserve"> </w:t>
      </w:r>
      <w:r w:rsidRPr="00892DB0">
        <w:rPr>
          <w:rFonts w:ascii="Times New Roman" w:hAnsi="Times New Roman" w:cs="Times New Roman"/>
          <w:sz w:val="24"/>
          <w:szCs w:val="24"/>
        </w:rPr>
        <w:t>Ass.</w:t>
      </w:r>
      <w:r w:rsidRPr="00892DB0">
        <w:rPr>
          <w:rFonts w:ascii="Times New Roman" w:hAnsi="Times New Roman" w:cs="Times New Roman"/>
          <w:spacing w:val="14"/>
          <w:sz w:val="24"/>
          <w:szCs w:val="24"/>
        </w:rPr>
        <w:t xml:space="preserve"> </w:t>
      </w:r>
      <w:r w:rsidRPr="00892DB0">
        <w:rPr>
          <w:rFonts w:ascii="Times New Roman" w:hAnsi="Times New Roman" w:cs="Times New Roman"/>
          <w:sz w:val="24"/>
          <w:szCs w:val="24"/>
        </w:rPr>
        <w:t>do</w:t>
      </w:r>
      <w:r w:rsidRPr="00892DB0">
        <w:rPr>
          <w:rFonts w:ascii="Times New Roman" w:hAnsi="Times New Roman" w:cs="Times New Roman"/>
          <w:spacing w:val="12"/>
          <w:sz w:val="24"/>
          <w:szCs w:val="24"/>
        </w:rPr>
        <w:t xml:space="preserve"> </w:t>
      </w:r>
      <w:r w:rsidRPr="00892DB0">
        <w:rPr>
          <w:rFonts w:ascii="Times New Roman" w:hAnsi="Times New Roman" w:cs="Times New Roman"/>
          <w:sz w:val="24"/>
          <w:szCs w:val="24"/>
        </w:rPr>
        <w:t>Representante</w:t>
      </w:r>
      <w:r w:rsidRPr="00892DB0">
        <w:rPr>
          <w:rFonts w:ascii="Times New Roman" w:hAnsi="Times New Roman" w:cs="Times New Roman"/>
          <w:spacing w:val="11"/>
          <w:sz w:val="24"/>
          <w:szCs w:val="24"/>
        </w:rPr>
        <w:t xml:space="preserve"> </w:t>
      </w:r>
      <w:r w:rsidRPr="00892DB0">
        <w:rPr>
          <w:rFonts w:ascii="Times New Roman" w:hAnsi="Times New Roman" w:cs="Times New Roman"/>
          <w:spacing w:val="-2"/>
          <w:sz w:val="24"/>
          <w:szCs w:val="24"/>
        </w:rPr>
        <w:t>Legal</w:t>
      </w:r>
    </w:p>
    <w:p w14:paraId="3443745A" w14:textId="374F238C" w:rsidR="00751C67" w:rsidRPr="00892DB0" w:rsidRDefault="006E635C" w:rsidP="00C064D7">
      <w:pPr>
        <w:spacing w:before="44"/>
        <w:ind w:left="6"/>
        <w:jc w:val="center"/>
        <w:rPr>
          <w:rFonts w:ascii="Times New Roman" w:hAnsi="Times New Roman" w:cs="Times New Roman"/>
          <w:sz w:val="24"/>
          <w:szCs w:val="24"/>
        </w:rPr>
      </w:pPr>
      <w:r w:rsidRPr="00892DB0">
        <w:rPr>
          <w:rFonts w:ascii="Times New Roman" w:hAnsi="Times New Roman" w:cs="Times New Roman"/>
          <w:sz w:val="24"/>
          <w:szCs w:val="24"/>
        </w:rPr>
        <w:t>CNPJ</w:t>
      </w:r>
      <w:r w:rsidRPr="00892DB0">
        <w:rPr>
          <w:rFonts w:ascii="Times New Roman" w:hAnsi="Times New Roman" w:cs="Times New Roman"/>
          <w:spacing w:val="11"/>
          <w:sz w:val="24"/>
          <w:szCs w:val="24"/>
        </w:rPr>
        <w:t xml:space="preserve"> </w:t>
      </w:r>
      <w:r w:rsidRPr="00892DB0">
        <w:rPr>
          <w:rFonts w:ascii="Times New Roman" w:hAnsi="Times New Roman" w:cs="Times New Roman"/>
          <w:sz w:val="24"/>
          <w:szCs w:val="24"/>
        </w:rPr>
        <w:t>da</w:t>
      </w:r>
      <w:r w:rsidRPr="00892DB0">
        <w:rPr>
          <w:rFonts w:ascii="Times New Roman" w:hAnsi="Times New Roman" w:cs="Times New Roman"/>
          <w:spacing w:val="11"/>
          <w:sz w:val="24"/>
          <w:szCs w:val="24"/>
        </w:rPr>
        <w:t xml:space="preserve"> </w:t>
      </w:r>
      <w:r w:rsidRPr="00892DB0">
        <w:rPr>
          <w:rFonts w:ascii="Times New Roman" w:hAnsi="Times New Roman" w:cs="Times New Roman"/>
          <w:spacing w:val="-2"/>
          <w:sz w:val="24"/>
          <w:szCs w:val="24"/>
        </w:rPr>
        <w:t>empresa</w:t>
      </w:r>
    </w:p>
    <w:sectPr w:rsidR="00751C67" w:rsidRPr="00892DB0" w:rsidSect="00CD68F9">
      <w:headerReference w:type="default" r:id="rId8"/>
      <w:footerReference w:type="default" r:id="rId9"/>
      <w:pgSz w:w="12240" w:h="15840"/>
      <w:pgMar w:top="1418" w:right="1338" w:bottom="1134" w:left="1361" w:header="391" w:footer="2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0140" w14:textId="77777777" w:rsidR="002523A7" w:rsidRDefault="002523A7">
      <w:r>
        <w:separator/>
      </w:r>
    </w:p>
  </w:endnote>
  <w:endnote w:type="continuationSeparator" w:id="0">
    <w:p w14:paraId="1C43B59E" w14:textId="77777777" w:rsidR="002523A7" w:rsidRDefault="0025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6E7B023B"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RUA PADRE REIS, 84, CENTRO, CORONEL XAVIER CHAVES / MG, CEP: 36.330-000</w:t>
    </w:r>
    <w:r w:rsidR="006A1133">
      <w:rPr>
        <w:rFonts w:ascii="Times New Roman" w:hAnsi="Times New Roman" w:cs="Times New Roman"/>
        <w:b/>
      </w:rPr>
      <w:t>.</w:t>
    </w:r>
  </w:p>
  <w:p w14:paraId="0A1E2824" w14:textId="4CC7A448"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TEL</w:t>
    </w:r>
    <w:r w:rsidR="006A1133">
      <w:rPr>
        <w:rFonts w:ascii="Times New Roman" w:hAnsi="Times New Roman" w:cs="Times New Roman"/>
        <w:b/>
      </w:rPr>
      <w:t>.</w:t>
    </w:r>
    <w:r w:rsidRPr="00AF48C9">
      <w:rPr>
        <w:rFonts w:ascii="Times New Roman" w:hAnsi="Times New Roman" w:cs="Times New Roman"/>
        <w:b/>
      </w:rPr>
      <w:t>/</w:t>
    </w:r>
    <w:r w:rsidRPr="00ED2FFA">
      <w:rPr>
        <w:rFonts w:ascii="Times New Roman" w:hAnsi="Times New Roman" w:cs="Times New Roman"/>
        <w:b/>
        <w:i/>
        <w:iCs/>
      </w:rPr>
      <w:t>WhatsApp</w:t>
    </w:r>
    <w:r w:rsidRPr="00AF48C9">
      <w:rPr>
        <w:rFonts w:ascii="Times New Roman" w:hAnsi="Times New Roman" w:cs="Times New Roman"/>
        <w:b/>
      </w:rPr>
      <w:t xml:space="preserve">: (32) </w:t>
    </w:r>
    <w:r>
      <w:rPr>
        <w:rFonts w:ascii="Times New Roman" w:hAnsi="Times New Roman" w:cs="Times New Roman"/>
        <w:b/>
      </w:rPr>
      <w:t xml:space="preserve">3216-1053 </w:t>
    </w:r>
    <w:r w:rsidRPr="00ED2FFA">
      <w:rPr>
        <w:rFonts w:ascii="Times New Roman" w:hAnsi="Times New Roman" w:cs="Times New Roman"/>
        <w:b/>
      </w:rPr>
      <w:t>(Ramais 109 e 110)</w:t>
    </w:r>
    <w:r w:rsidR="00ED2FFA">
      <w:rPr>
        <w:rFonts w:ascii="Times New Roman" w:hAnsi="Times New Roman" w:cs="Times New Roman"/>
        <w:b/>
      </w:rPr>
      <w:t xml:space="preserve"> </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32"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uUmAEAACEDAAAOAAAAZHJzL2Uyb0RvYy54bWysUtuO0zAQfUfaf7D8vk3bvWiJmq5YViCk&#10;FSAtfIDr2I1F7DEzbpP+PWM3bRG8IV7G4/H4+JwzXj2Ovhd7g+QgNHIxm0thgobWhW0jv3/7cP0g&#10;BSUVWtVDMI08GJKP66s3qyHWZgkd9K1BwSCB6iE2sksp1lVFujNe0QyiCXxoAb1KvMVt1aIaGN33&#10;1XI+v68GwDYiaEPE1efjoVwXfGuNTl+sJZNE30jmlkrEEjc5VuuVqreoYuf0REP9AwuvXOBHz1DP&#10;KimxQ/cXlHcagcCmmQZfgbVOm6KB1Szmf6h57VQ0RQubQ/FsE/0/WP15/xq/okjjE4w8wCKC4gvo&#10;H8TeVEOkeurJnlJN3J2FjhZ9XlmC4Ivs7eHspxmT0Fx8e7N8WNxJoflocXt3y3nGvFyOSOmjAS9y&#10;0kjkcRUCav9C6dh6apm4HJ/PRNK4GYVrG3mfQXNlA+2BpQw8zUbSz51CI0X/KbBdefSnBE/J5pRg&#10;6t9D+SBZUYB3uwTWFQIX3IkAz6FImP5MHvTv+9J1+dnrXwAAAP//AwBQSwMEFAAGAAgAAAAhAF6a&#10;AADiAAAADQEAAA8AAABkcnMvZG93bnJldi54bWxMj8FOwzAQRO9I/IO1lbhRp4WkTRqnqhCckBBp&#10;OHB0YjexGq9D7Lbh79meynFnRrNv8u1ke3bWozcOBSzmETCNjVMGWwFf1dvjGpgPEpXsHWoBv9rD&#10;tri/y2Wm3AVLfd6HllEJ+kwK6EIYMs5902kr/dwNGsk7uNHKQOfYcjXKC5Xbni+jKOFWGqQPnRz0&#10;S6eb4/5kBey+sXw1Px/1Z3koTVWlEb4nRyEeZtNuAyzoKdzCcMUndCiIqXYnVJ71AtaLJ9oSyHiO&#10;lytgFEnjNAVWX6VVnAAvcv5/RfEHAAD//wMAUEsBAi0AFAAGAAgAAAAhALaDOJL+AAAA4QEAABMA&#10;AAAAAAAAAAAAAAAAAAAAAFtDb250ZW50X1R5cGVzXS54bWxQSwECLQAUAAYACAAAACEAOP0h/9YA&#10;AACUAQAACwAAAAAAAAAAAAAAAAAvAQAAX3JlbHMvLnJlbHNQSwECLQAUAAYACAAAACEATV8LlJgB&#10;AAAhAwAADgAAAAAAAAAAAAAAAAAuAgAAZHJzL2Uyb0RvYy54bWxQSwECLQAUAAYACAAAACEAXpoA&#10;AOIAAAANAQAADwAAAAAAAAAAAAAAAADyAwAAZHJzL2Rvd25yZXYueG1sUEsFBgAAAAAEAAQA8wAA&#10;AAEFA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46A37" w14:textId="77777777" w:rsidR="002523A7" w:rsidRDefault="002523A7">
      <w:r>
        <w:separator/>
      </w:r>
    </w:p>
  </w:footnote>
  <w:footnote w:type="continuationSeparator" w:id="0">
    <w:p w14:paraId="2DA8794A" w14:textId="77777777" w:rsidR="002523A7" w:rsidRDefault="00252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6505566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31"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wamQEAACIDAAAOAAAAZHJzL2Uyb0RvYy54bWysUsFuGyEQvVfKPyDuNeukTqKV11GbqFWl&#10;qI2U5AMwC17UhaEM9q7/vgNe21Vyq3oZhmF4vPeG5d3oerbTES34hs9nFWfaK2it3zT89eXrx1vO&#10;MEnfyh68bvheI79bXXxYDqHWl9BB3+rICMRjPYSGdymFWghUnXYSZxC0p0MD0clE27gRbZQDobte&#10;XFbVtRggtiGC0ohUfTgc8lXBN0ar9NMY1In1DSduqcRY4jpHsVrKehNl6KyaaMh/YOGk9fToCepB&#10;Jsm20b6DclZFQDBppsAJMMYqXTSQmnn1Rs1zJ4MuWsgcDCeb8P/Bqh+75/AUWRq/wEgDLCIwPIL6&#10;heSNGALWU0/2FGuk7ix0NNHllSQwukje7k9+6jExRcWrq0+L2/mCM0VnN9X1zWKRDRfn2yFi+qbB&#10;sZw0PNK8CgO5e8R0aD22TGQO72cmaVyPzLYNL6C5soZ2T1oGGmfD8fdWRs1Z/92TX3n2xyQek/Ux&#10;iam/h/JDsiQPn7cJjC0EzrgTARpEkTB9mjzpv/el6/y1V38AAAD//wMAUEsDBBQABgAIAAAAIQC4&#10;RlQ34AAAAAoBAAAPAAAAZHJzL2Rvd25yZXYueG1sTI9BT4NAEIXvJv6HzZh4s0uxRUGWpjF6MjGl&#10;ePC4sFMgZWeR3bb47x1Pepy8L+99k29mO4gzTr53pGC5iEAgNc701Cr4qF7vHkH4oMnowREq+EYP&#10;m+L6KteZcRcq8bwPreAS8plW0IUwZlL6pkOr/cKNSJwd3GR14HNqpZn0hcvtIOMoSqTVPfFCp0d8&#10;7rA57k9WwfaTypf+673elYeyr6o0orfkqNTtzbx9AhFwDn8w/OqzOhTsVLsTGS8GBas4jRlVsI5X&#10;IBhI18kSRM1kcv8Assjl/xeKHwAAAP//AwBQSwECLQAUAAYACAAAACEAtoM4kv4AAADhAQAAEwAA&#10;AAAAAAAAAAAAAAAAAAAAW0NvbnRlbnRfVHlwZXNdLnhtbFBLAQItABQABgAIAAAAIQA4/SH/1gAA&#10;AJQBAAALAAAAAAAAAAAAAAAAAC8BAABfcmVscy8ucmVsc1BLAQItABQABgAIAAAAIQA9j3wamQEA&#10;ACIDAAAOAAAAAAAAAAAAAAAAAC4CAABkcnMvZTJvRG9jLnhtbFBLAQItABQABgAIAAAAIQC4RlQ3&#10;4AAAAAoBAAAPAAAAAAAAAAAAAAAAAPMDAABkcnMvZG93bnJldi54bWxQSwUGAAAAAAQABADzAAAA&#10;AAUA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5861BC"/>
    <w:multiLevelType w:val="hybridMultilevel"/>
    <w:tmpl w:val="C6EA90E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3"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5"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6"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510A82"/>
    <w:multiLevelType w:val="multilevel"/>
    <w:tmpl w:val="F46EBA72"/>
    <w:lvl w:ilvl="0">
      <w:start w:val="1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b w:val="0"/>
        <w:bCs/>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9" w15:restartNumberingAfterBreak="0">
    <w:nsid w:val="0E1E4387"/>
    <w:multiLevelType w:val="hybridMultilevel"/>
    <w:tmpl w:val="E81ADB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60C096C"/>
    <w:multiLevelType w:val="hybridMultilevel"/>
    <w:tmpl w:val="3F38B1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98C4527"/>
    <w:multiLevelType w:val="hybridMultilevel"/>
    <w:tmpl w:val="FD2629CE"/>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B9093D"/>
    <w:multiLevelType w:val="hybridMultilevel"/>
    <w:tmpl w:val="248C51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391B20"/>
    <w:multiLevelType w:val="multilevel"/>
    <w:tmpl w:val="9A66A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A122343"/>
    <w:multiLevelType w:val="multilevel"/>
    <w:tmpl w:val="9B3A87A2"/>
    <w:lvl w:ilvl="0">
      <w:start w:val="3"/>
      <w:numFmt w:val="decimal"/>
      <w:lvlText w:val="%1."/>
      <w:lvlJc w:val="left"/>
      <w:pPr>
        <w:ind w:left="540" w:hanging="540"/>
      </w:pPr>
      <w:rPr>
        <w:rFonts w:hint="default"/>
        <w:b/>
        <w:bCs/>
      </w:rPr>
    </w:lvl>
    <w:lvl w:ilvl="1">
      <w:start w:val="4"/>
      <w:numFmt w:val="decimal"/>
      <w:lvlText w:val="%1.%2."/>
      <w:lvlJc w:val="left"/>
      <w:pPr>
        <w:ind w:left="682" w:hanging="54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2ED623D"/>
    <w:multiLevelType w:val="multilevel"/>
    <w:tmpl w:val="6674F762"/>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84CC3"/>
    <w:multiLevelType w:val="hybridMultilevel"/>
    <w:tmpl w:val="5BC65398"/>
    <w:lvl w:ilvl="0" w:tplc="887C8F68">
      <w:start w:val="1"/>
      <w:numFmt w:val="decimal"/>
      <w:lvlText w:val="%1."/>
      <w:lvlJc w:val="left"/>
      <w:pPr>
        <w:ind w:left="720" w:hanging="360"/>
      </w:pPr>
      <w:rPr>
        <w:rFonts w:hint="default"/>
        <w:b/>
        <w:bCs/>
        <w:i w:val="0"/>
        <w:iCs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21"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02950"/>
    <w:multiLevelType w:val="multilevel"/>
    <w:tmpl w:val="C6869FFA"/>
    <w:lvl w:ilvl="0">
      <w:start w:val="1"/>
      <w:numFmt w:val="decimal"/>
      <w:lvlText w:val="%1."/>
      <w:lvlJc w:val="left"/>
      <w:pPr>
        <w:ind w:left="720" w:hanging="360"/>
      </w:pPr>
      <w:rPr>
        <w:rFonts w:ascii="Times New Roman" w:eastAsia="Arial" w:hAnsi="Times New Roman" w:cs="Times New Roman"/>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855BFB"/>
    <w:multiLevelType w:val="multilevel"/>
    <w:tmpl w:val="FD74DC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EA1B10"/>
    <w:multiLevelType w:val="multilevel"/>
    <w:tmpl w:val="076C028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27" w15:restartNumberingAfterBreak="0">
    <w:nsid w:val="48C868EF"/>
    <w:multiLevelType w:val="multilevel"/>
    <w:tmpl w:val="DB0E304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DA779E"/>
    <w:multiLevelType w:val="multilevel"/>
    <w:tmpl w:val="BD04EBB2"/>
    <w:lvl w:ilvl="0">
      <w:start w:val="5"/>
      <w:numFmt w:val="decimal"/>
      <w:lvlText w:val="%1"/>
      <w:lvlJc w:val="left"/>
      <w:pPr>
        <w:ind w:left="360" w:hanging="360"/>
      </w:pPr>
      <w:rPr>
        <w:rFonts w:hint="default"/>
      </w:rPr>
    </w:lvl>
    <w:lvl w:ilvl="1">
      <w:start w:val="1"/>
      <w:numFmt w:val="decimal"/>
      <w:pStyle w:val="Nivel0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1226D9"/>
    <w:multiLevelType w:val="multilevel"/>
    <w:tmpl w:val="17DA78C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34"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35" w15:restartNumberingAfterBreak="0">
    <w:nsid w:val="5E4C4F12"/>
    <w:multiLevelType w:val="hybridMultilevel"/>
    <w:tmpl w:val="33DAA8D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6"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37"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38" w15:restartNumberingAfterBreak="0">
    <w:nsid w:val="691E65A2"/>
    <w:multiLevelType w:val="hybridMultilevel"/>
    <w:tmpl w:val="9B523D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9"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74256E62"/>
    <w:multiLevelType w:val="hybridMultilevel"/>
    <w:tmpl w:val="C5FCE0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43D2403"/>
    <w:multiLevelType w:val="multilevel"/>
    <w:tmpl w:val="0674D442"/>
    <w:lvl w:ilvl="0">
      <w:start w:val="6"/>
      <w:numFmt w:val="decimal"/>
      <w:lvlText w:val="%1."/>
      <w:lvlJc w:val="left"/>
      <w:pPr>
        <w:ind w:left="720" w:hanging="360"/>
      </w:pPr>
      <w:rPr>
        <w:rFonts w:hint="default"/>
        <w:i w:val="0"/>
        <w:iCs w:val="0"/>
        <w:color w:val="auto"/>
      </w:rPr>
    </w:lvl>
    <w:lvl w:ilvl="1">
      <w:start w:val="1"/>
      <w:numFmt w:val="decimal"/>
      <w:isLgl/>
      <w:lvlText w:val="%1.%2."/>
      <w:lvlJc w:val="left"/>
      <w:pPr>
        <w:ind w:left="1440" w:hanging="360"/>
      </w:pPr>
      <w:rPr>
        <w:rFonts w:hint="default"/>
        <w:b w:val="0"/>
        <w:bCs w:val="0"/>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2"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3" w15:restartNumberingAfterBreak="0">
    <w:nsid w:val="789415C2"/>
    <w:multiLevelType w:val="multilevel"/>
    <w:tmpl w:val="39246634"/>
    <w:lvl w:ilvl="0">
      <w:start w:val="1"/>
      <w:numFmt w:val="decimal"/>
      <w:lvlText w:val="%1."/>
      <w:lvlJc w:val="left"/>
      <w:pPr>
        <w:tabs>
          <w:tab w:val="num" w:pos="720"/>
        </w:tabs>
        <w:ind w:left="720" w:hanging="360"/>
      </w:pPr>
    </w:lvl>
    <w:lvl w:ilvl="1">
      <w:start w:val="1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num w:numId="1" w16cid:durableId="1829320122">
    <w:abstractNumId w:val="20"/>
  </w:num>
  <w:num w:numId="2" w16cid:durableId="1708993167">
    <w:abstractNumId w:val="8"/>
  </w:num>
  <w:num w:numId="3" w16cid:durableId="1158611514">
    <w:abstractNumId w:val="34"/>
  </w:num>
  <w:num w:numId="4" w16cid:durableId="1541893308">
    <w:abstractNumId w:val="14"/>
  </w:num>
  <w:num w:numId="5" w16cid:durableId="262537386">
    <w:abstractNumId w:val="3"/>
  </w:num>
  <w:num w:numId="6" w16cid:durableId="1170483987">
    <w:abstractNumId w:val="22"/>
  </w:num>
  <w:num w:numId="7" w16cid:durableId="936640870">
    <w:abstractNumId w:val="39"/>
  </w:num>
  <w:num w:numId="8" w16cid:durableId="1132476236">
    <w:abstractNumId w:val="6"/>
  </w:num>
  <w:num w:numId="9" w16cid:durableId="957298454">
    <w:abstractNumId w:val="12"/>
  </w:num>
  <w:num w:numId="10" w16cid:durableId="2042392465">
    <w:abstractNumId w:val="21"/>
  </w:num>
  <w:num w:numId="11" w16cid:durableId="1020741164">
    <w:abstractNumId w:val="0"/>
  </w:num>
  <w:num w:numId="12" w16cid:durableId="2104183957">
    <w:abstractNumId w:val="33"/>
  </w:num>
  <w:num w:numId="13" w16cid:durableId="722677096">
    <w:abstractNumId w:val="42"/>
  </w:num>
  <w:num w:numId="14" w16cid:durableId="637608508">
    <w:abstractNumId w:val="5"/>
  </w:num>
  <w:num w:numId="15" w16cid:durableId="2146502490">
    <w:abstractNumId w:val="24"/>
  </w:num>
  <w:num w:numId="16" w16cid:durableId="874853977">
    <w:abstractNumId w:val="29"/>
  </w:num>
  <w:num w:numId="17" w16cid:durableId="1258830283">
    <w:abstractNumId w:val="26"/>
  </w:num>
  <w:num w:numId="18" w16cid:durableId="541871552">
    <w:abstractNumId w:val="36"/>
  </w:num>
  <w:num w:numId="19" w16cid:durableId="788670438">
    <w:abstractNumId w:val="2"/>
  </w:num>
  <w:num w:numId="20" w16cid:durableId="1677539869">
    <w:abstractNumId w:val="45"/>
  </w:num>
  <w:num w:numId="21" w16cid:durableId="542713358">
    <w:abstractNumId w:val="4"/>
  </w:num>
  <w:num w:numId="22" w16cid:durableId="1624995476">
    <w:abstractNumId w:val="31"/>
  </w:num>
  <w:num w:numId="23" w16cid:durableId="1071732460">
    <w:abstractNumId w:val="23"/>
  </w:num>
  <w:num w:numId="24" w16cid:durableId="1565330716">
    <w:abstractNumId w:val="43"/>
  </w:num>
  <w:num w:numId="25" w16cid:durableId="306475985">
    <w:abstractNumId w:val="18"/>
  </w:num>
  <w:num w:numId="26" w16cid:durableId="960040930">
    <w:abstractNumId w:val="32"/>
  </w:num>
  <w:num w:numId="27" w16cid:durableId="1066949398">
    <w:abstractNumId w:val="15"/>
  </w:num>
  <w:num w:numId="28" w16cid:durableId="1219055551">
    <w:abstractNumId w:val="30"/>
  </w:num>
  <w:num w:numId="29" w16cid:durableId="377706775">
    <w:abstractNumId w:val="44"/>
  </w:num>
  <w:num w:numId="30" w16cid:durableId="1456564416">
    <w:abstractNumId w:val="37"/>
  </w:num>
  <w:num w:numId="31" w16cid:durableId="1939871671">
    <w:abstractNumId w:val="27"/>
  </w:num>
  <w:num w:numId="32" w16cid:durableId="1903178739">
    <w:abstractNumId w:val="7"/>
  </w:num>
  <w:num w:numId="33" w16cid:durableId="1785340752">
    <w:abstractNumId w:val="17"/>
  </w:num>
  <w:num w:numId="34" w16cid:durableId="1352684787">
    <w:abstractNumId w:val="16"/>
  </w:num>
  <w:num w:numId="35" w16cid:durableId="430008444">
    <w:abstractNumId w:val="25"/>
  </w:num>
  <w:num w:numId="36" w16cid:durableId="1469665567">
    <w:abstractNumId w:val="41"/>
  </w:num>
  <w:num w:numId="37" w16cid:durableId="1667897497">
    <w:abstractNumId w:val="38"/>
  </w:num>
  <w:num w:numId="38" w16cid:durableId="94327763">
    <w:abstractNumId w:val="10"/>
  </w:num>
  <w:num w:numId="39" w16cid:durableId="975528369">
    <w:abstractNumId w:val="13"/>
  </w:num>
  <w:num w:numId="40" w16cid:durableId="1897430727">
    <w:abstractNumId w:val="35"/>
  </w:num>
  <w:num w:numId="41" w16cid:durableId="128324448">
    <w:abstractNumId w:val="40"/>
  </w:num>
  <w:num w:numId="42" w16cid:durableId="810900335">
    <w:abstractNumId w:val="9"/>
  </w:num>
  <w:num w:numId="43" w16cid:durableId="724598558">
    <w:abstractNumId w:val="11"/>
  </w:num>
  <w:num w:numId="44" w16cid:durableId="243879633">
    <w:abstractNumId w:val="1"/>
  </w:num>
  <w:num w:numId="45" w16cid:durableId="1016343735">
    <w:abstractNumId w:val="19"/>
  </w:num>
  <w:num w:numId="46" w16cid:durableId="260991819">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644C"/>
    <w:rsid w:val="00006B29"/>
    <w:rsid w:val="00011A5E"/>
    <w:rsid w:val="000223B5"/>
    <w:rsid w:val="000250D9"/>
    <w:rsid w:val="000263C5"/>
    <w:rsid w:val="00026668"/>
    <w:rsid w:val="00027272"/>
    <w:rsid w:val="0003234B"/>
    <w:rsid w:val="00032F9D"/>
    <w:rsid w:val="000411B1"/>
    <w:rsid w:val="0004459E"/>
    <w:rsid w:val="000505DF"/>
    <w:rsid w:val="00050912"/>
    <w:rsid w:val="00052DEB"/>
    <w:rsid w:val="00053BBB"/>
    <w:rsid w:val="00057308"/>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66C"/>
    <w:rsid w:val="000B789B"/>
    <w:rsid w:val="000C1E28"/>
    <w:rsid w:val="000C3C1B"/>
    <w:rsid w:val="000D3349"/>
    <w:rsid w:val="000D69B1"/>
    <w:rsid w:val="000E051D"/>
    <w:rsid w:val="000E08E0"/>
    <w:rsid w:val="000E615A"/>
    <w:rsid w:val="000F004F"/>
    <w:rsid w:val="000F1E26"/>
    <w:rsid w:val="000F44D5"/>
    <w:rsid w:val="00100557"/>
    <w:rsid w:val="00101304"/>
    <w:rsid w:val="0010647B"/>
    <w:rsid w:val="00111AC2"/>
    <w:rsid w:val="0011429C"/>
    <w:rsid w:val="00117BA7"/>
    <w:rsid w:val="001240B5"/>
    <w:rsid w:val="001310F2"/>
    <w:rsid w:val="00135618"/>
    <w:rsid w:val="00136D47"/>
    <w:rsid w:val="001400B8"/>
    <w:rsid w:val="0014085A"/>
    <w:rsid w:val="00141431"/>
    <w:rsid w:val="00141728"/>
    <w:rsid w:val="0014258A"/>
    <w:rsid w:val="00143846"/>
    <w:rsid w:val="00144FED"/>
    <w:rsid w:val="00156F65"/>
    <w:rsid w:val="001635DE"/>
    <w:rsid w:val="0016685E"/>
    <w:rsid w:val="001702A6"/>
    <w:rsid w:val="001739B5"/>
    <w:rsid w:val="00176E45"/>
    <w:rsid w:val="0018070A"/>
    <w:rsid w:val="001810A2"/>
    <w:rsid w:val="001853D7"/>
    <w:rsid w:val="00185736"/>
    <w:rsid w:val="00187DC5"/>
    <w:rsid w:val="00191E6F"/>
    <w:rsid w:val="00196E2F"/>
    <w:rsid w:val="00197815"/>
    <w:rsid w:val="001A0871"/>
    <w:rsid w:val="001A0E93"/>
    <w:rsid w:val="001A228F"/>
    <w:rsid w:val="001A4DF1"/>
    <w:rsid w:val="001A5B50"/>
    <w:rsid w:val="001B2C36"/>
    <w:rsid w:val="001B7914"/>
    <w:rsid w:val="001C03BC"/>
    <w:rsid w:val="001C203F"/>
    <w:rsid w:val="001C42DC"/>
    <w:rsid w:val="001C45D6"/>
    <w:rsid w:val="001D217A"/>
    <w:rsid w:val="001D4892"/>
    <w:rsid w:val="001D7258"/>
    <w:rsid w:val="001E0D09"/>
    <w:rsid w:val="001E56FA"/>
    <w:rsid w:val="001E6C18"/>
    <w:rsid w:val="001F0866"/>
    <w:rsid w:val="001F1460"/>
    <w:rsid w:val="001F15C3"/>
    <w:rsid w:val="001F1CFB"/>
    <w:rsid w:val="001F2F42"/>
    <w:rsid w:val="001F3471"/>
    <w:rsid w:val="001F6485"/>
    <w:rsid w:val="00200A7C"/>
    <w:rsid w:val="00201EB3"/>
    <w:rsid w:val="00202AFA"/>
    <w:rsid w:val="00203FB1"/>
    <w:rsid w:val="00204C3E"/>
    <w:rsid w:val="0020560C"/>
    <w:rsid w:val="00206760"/>
    <w:rsid w:val="00206E40"/>
    <w:rsid w:val="00207AB8"/>
    <w:rsid w:val="00214D1D"/>
    <w:rsid w:val="00220D47"/>
    <w:rsid w:val="00223AD0"/>
    <w:rsid w:val="00227E11"/>
    <w:rsid w:val="002302B5"/>
    <w:rsid w:val="0023270B"/>
    <w:rsid w:val="002329FA"/>
    <w:rsid w:val="00233C6C"/>
    <w:rsid w:val="00236DE2"/>
    <w:rsid w:val="002373EF"/>
    <w:rsid w:val="00237CAE"/>
    <w:rsid w:val="00237D82"/>
    <w:rsid w:val="002523A7"/>
    <w:rsid w:val="0025284E"/>
    <w:rsid w:val="00254604"/>
    <w:rsid w:val="0025560B"/>
    <w:rsid w:val="00255860"/>
    <w:rsid w:val="002638CE"/>
    <w:rsid w:val="00274B72"/>
    <w:rsid w:val="00281E0C"/>
    <w:rsid w:val="0028359C"/>
    <w:rsid w:val="002923D6"/>
    <w:rsid w:val="002926A8"/>
    <w:rsid w:val="00293568"/>
    <w:rsid w:val="00296AE1"/>
    <w:rsid w:val="002A3A35"/>
    <w:rsid w:val="002A4E4F"/>
    <w:rsid w:val="002A63CC"/>
    <w:rsid w:val="002B1A5F"/>
    <w:rsid w:val="002B1B53"/>
    <w:rsid w:val="002B2854"/>
    <w:rsid w:val="002B3DE2"/>
    <w:rsid w:val="002B471E"/>
    <w:rsid w:val="002C13F6"/>
    <w:rsid w:val="002C2816"/>
    <w:rsid w:val="002C45D6"/>
    <w:rsid w:val="002C7857"/>
    <w:rsid w:val="002C7EC7"/>
    <w:rsid w:val="002D3CAD"/>
    <w:rsid w:val="002D636D"/>
    <w:rsid w:val="002E1833"/>
    <w:rsid w:val="002F0973"/>
    <w:rsid w:val="002F5A39"/>
    <w:rsid w:val="002F5E1A"/>
    <w:rsid w:val="002F6C6D"/>
    <w:rsid w:val="00300521"/>
    <w:rsid w:val="00301730"/>
    <w:rsid w:val="00307E06"/>
    <w:rsid w:val="00315D9C"/>
    <w:rsid w:val="00320EFB"/>
    <w:rsid w:val="00320F6D"/>
    <w:rsid w:val="0032163A"/>
    <w:rsid w:val="00322724"/>
    <w:rsid w:val="003241C4"/>
    <w:rsid w:val="00330106"/>
    <w:rsid w:val="00333A57"/>
    <w:rsid w:val="003449D7"/>
    <w:rsid w:val="00350679"/>
    <w:rsid w:val="0035181A"/>
    <w:rsid w:val="0035319C"/>
    <w:rsid w:val="0035586A"/>
    <w:rsid w:val="00355DFD"/>
    <w:rsid w:val="00355E05"/>
    <w:rsid w:val="00355ECB"/>
    <w:rsid w:val="00357685"/>
    <w:rsid w:val="003577D6"/>
    <w:rsid w:val="00360EAA"/>
    <w:rsid w:val="00362B60"/>
    <w:rsid w:val="00363918"/>
    <w:rsid w:val="003662F7"/>
    <w:rsid w:val="003673D0"/>
    <w:rsid w:val="00373067"/>
    <w:rsid w:val="00375111"/>
    <w:rsid w:val="00375995"/>
    <w:rsid w:val="00387B9F"/>
    <w:rsid w:val="00397092"/>
    <w:rsid w:val="003A1B6A"/>
    <w:rsid w:val="003A28D8"/>
    <w:rsid w:val="003A4ECD"/>
    <w:rsid w:val="003A5281"/>
    <w:rsid w:val="003A6668"/>
    <w:rsid w:val="003A77ED"/>
    <w:rsid w:val="003C0827"/>
    <w:rsid w:val="003C4240"/>
    <w:rsid w:val="003C4544"/>
    <w:rsid w:val="003C48F4"/>
    <w:rsid w:val="003C545C"/>
    <w:rsid w:val="003C7143"/>
    <w:rsid w:val="003D3B37"/>
    <w:rsid w:val="003E5650"/>
    <w:rsid w:val="003F03F5"/>
    <w:rsid w:val="003F0EA0"/>
    <w:rsid w:val="003F13AA"/>
    <w:rsid w:val="004047FF"/>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3B87"/>
    <w:rsid w:val="00464134"/>
    <w:rsid w:val="00466983"/>
    <w:rsid w:val="00470BE8"/>
    <w:rsid w:val="00470C87"/>
    <w:rsid w:val="00472AE3"/>
    <w:rsid w:val="00487F7C"/>
    <w:rsid w:val="00491C26"/>
    <w:rsid w:val="00497014"/>
    <w:rsid w:val="004A1879"/>
    <w:rsid w:val="004A6151"/>
    <w:rsid w:val="004A6C54"/>
    <w:rsid w:val="004B1315"/>
    <w:rsid w:val="004B50E6"/>
    <w:rsid w:val="004B5EDB"/>
    <w:rsid w:val="004C1631"/>
    <w:rsid w:val="004C1C19"/>
    <w:rsid w:val="004C2534"/>
    <w:rsid w:val="004C2DA6"/>
    <w:rsid w:val="004C5FC3"/>
    <w:rsid w:val="004D087A"/>
    <w:rsid w:val="004D105E"/>
    <w:rsid w:val="004D57AD"/>
    <w:rsid w:val="004D6A72"/>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5F4D"/>
    <w:rsid w:val="00526D48"/>
    <w:rsid w:val="005272F7"/>
    <w:rsid w:val="00530DC9"/>
    <w:rsid w:val="00534F1C"/>
    <w:rsid w:val="00534FC7"/>
    <w:rsid w:val="00536ED5"/>
    <w:rsid w:val="00537536"/>
    <w:rsid w:val="005420B1"/>
    <w:rsid w:val="005432C7"/>
    <w:rsid w:val="00546488"/>
    <w:rsid w:val="0055041D"/>
    <w:rsid w:val="00551F12"/>
    <w:rsid w:val="0055281F"/>
    <w:rsid w:val="00553929"/>
    <w:rsid w:val="0055562F"/>
    <w:rsid w:val="00566DA2"/>
    <w:rsid w:val="005700CD"/>
    <w:rsid w:val="00570A8E"/>
    <w:rsid w:val="00572E5E"/>
    <w:rsid w:val="00577C18"/>
    <w:rsid w:val="00582B72"/>
    <w:rsid w:val="005864B2"/>
    <w:rsid w:val="005945ED"/>
    <w:rsid w:val="005956B7"/>
    <w:rsid w:val="00596D82"/>
    <w:rsid w:val="00596F7D"/>
    <w:rsid w:val="005A2A26"/>
    <w:rsid w:val="005B0249"/>
    <w:rsid w:val="005B31DD"/>
    <w:rsid w:val="005B3B13"/>
    <w:rsid w:val="005B406B"/>
    <w:rsid w:val="005B502F"/>
    <w:rsid w:val="005C14B3"/>
    <w:rsid w:val="005C310A"/>
    <w:rsid w:val="005C6CEB"/>
    <w:rsid w:val="005D1CB3"/>
    <w:rsid w:val="005D67C5"/>
    <w:rsid w:val="005E232D"/>
    <w:rsid w:val="005E402E"/>
    <w:rsid w:val="005E4855"/>
    <w:rsid w:val="005F00D7"/>
    <w:rsid w:val="005F243A"/>
    <w:rsid w:val="005F40DB"/>
    <w:rsid w:val="00602D28"/>
    <w:rsid w:val="00603523"/>
    <w:rsid w:val="00604931"/>
    <w:rsid w:val="00606445"/>
    <w:rsid w:val="0061289E"/>
    <w:rsid w:val="006135B2"/>
    <w:rsid w:val="00617759"/>
    <w:rsid w:val="006240F7"/>
    <w:rsid w:val="006309B5"/>
    <w:rsid w:val="00631282"/>
    <w:rsid w:val="0063495B"/>
    <w:rsid w:val="00636C93"/>
    <w:rsid w:val="00637887"/>
    <w:rsid w:val="00637D46"/>
    <w:rsid w:val="00644C3F"/>
    <w:rsid w:val="00646227"/>
    <w:rsid w:val="00650B25"/>
    <w:rsid w:val="00651E6F"/>
    <w:rsid w:val="00652643"/>
    <w:rsid w:val="00660C56"/>
    <w:rsid w:val="00671CC7"/>
    <w:rsid w:val="00672F6A"/>
    <w:rsid w:val="006747D7"/>
    <w:rsid w:val="0067508B"/>
    <w:rsid w:val="00675390"/>
    <w:rsid w:val="006753A4"/>
    <w:rsid w:val="00675BB1"/>
    <w:rsid w:val="00676EDC"/>
    <w:rsid w:val="00676F76"/>
    <w:rsid w:val="00683BE1"/>
    <w:rsid w:val="006850B4"/>
    <w:rsid w:val="00686D16"/>
    <w:rsid w:val="006911AB"/>
    <w:rsid w:val="00691692"/>
    <w:rsid w:val="006A0F62"/>
    <w:rsid w:val="006A1133"/>
    <w:rsid w:val="006A3992"/>
    <w:rsid w:val="006A6AE7"/>
    <w:rsid w:val="006A6B5D"/>
    <w:rsid w:val="006B4A19"/>
    <w:rsid w:val="006B681B"/>
    <w:rsid w:val="006C009A"/>
    <w:rsid w:val="006C0436"/>
    <w:rsid w:val="006C220C"/>
    <w:rsid w:val="006C6E55"/>
    <w:rsid w:val="006D07FD"/>
    <w:rsid w:val="006D14CC"/>
    <w:rsid w:val="006D1BC8"/>
    <w:rsid w:val="006D72AA"/>
    <w:rsid w:val="006D7A41"/>
    <w:rsid w:val="006E2536"/>
    <w:rsid w:val="006E3C42"/>
    <w:rsid w:val="006E5168"/>
    <w:rsid w:val="006E590B"/>
    <w:rsid w:val="006E635C"/>
    <w:rsid w:val="006E6B7F"/>
    <w:rsid w:val="006F7A7E"/>
    <w:rsid w:val="0070768F"/>
    <w:rsid w:val="00710D1C"/>
    <w:rsid w:val="00711CBD"/>
    <w:rsid w:val="00713C76"/>
    <w:rsid w:val="00714790"/>
    <w:rsid w:val="007169B7"/>
    <w:rsid w:val="00720419"/>
    <w:rsid w:val="00721DBB"/>
    <w:rsid w:val="007229B4"/>
    <w:rsid w:val="00722CE0"/>
    <w:rsid w:val="00723150"/>
    <w:rsid w:val="00726AFA"/>
    <w:rsid w:val="00727456"/>
    <w:rsid w:val="00727A3F"/>
    <w:rsid w:val="0073143B"/>
    <w:rsid w:val="007316CC"/>
    <w:rsid w:val="00734F7C"/>
    <w:rsid w:val="00736E9C"/>
    <w:rsid w:val="00747EB8"/>
    <w:rsid w:val="007509D6"/>
    <w:rsid w:val="00751C67"/>
    <w:rsid w:val="007524C4"/>
    <w:rsid w:val="00755E2F"/>
    <w:rsid w:val="00763077"/>
    <w:rsid w:val="007648E5"/>
    <w:rsid w:val="00764F38"/>
    <w:rsid w:val="007725B6"/>
    <w:rsid w:val="0077416B"/>
    <w:rsid w:val="007777C8"/>
    <w:rsid w:val="00780014"/>
    <w:rsid w:val="007827DA"/>
    <w:rsid w:val="00782F09"/>
    <w:rsid w:val="00783DBE"/>
    <w:rsid w:val="00784FE8"/>
    <w:rsid w:val="00793C7A"/>
    <w:rsid w:val="007945F0"/>
    <w:rsid w:val="00797633"/>
    <w:rsid w:val="00797DD1"/>
    <w:rsid w:val="007A22E1"/>
    <w:rsid w:val="007A5A99"/>
    <w:rsid w:val="007A7D21"/>
    <w:rsid w:val="007B0580"/>
    <w:rsid w:val="007B3575"/>
    <w:rsid w:val="007B3A9A"/>
    <w:rsid w:val="007B7927"/>
    <w:rsid w:val="007C4276"/>
    <w:rsid w:val="007C4386"/>
    <w:rsid w:val="007C7FA1"/>
    <w:rsid w:val="007D251E"/>
    <w:rsid w:val="007D45F2"/>
    <w:rsid w:val="007D783B"/>
    <w:rsid w:val="007E3970"/>
    <w:rsid w:val="007E75BA"/>
    <w:rsid w:val="007F1BF1"/>
    <w:rsid w:val="007F4FE3"/>
    <w:rsid w:val="007F6B66"/>
    <w:rsid w:val="007F6B92"/>
    <w:rsid w:val="008034DA"/>
    <w:rsid w:val="00817D05"/>
    <w:rsid w:val="0082011E"/>
    <w:rsid w:val="0082062A"/>
    <w:rsid w:val="008211E5"/>
    <w:rsid w:val="008216E6"/>
    <w:rsid w:val="0082711A"/>
    <w:rsid w:val="008273D2"/>
    <w:rsid w:val="008332FC"/>
    <w:rsid w:val="00833997"/>
    <w:rsid w:val="00843212"/>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2DB0"/>
    <w:rsid w:val="008966D1"/>
    <w:rsid w:val="008971A4"/>
    <w:rsid w:val="008A05FA"/>
    <w:rsid w:val="008A4602"/>
    <w:rsid w:val="008A5901"/>
    <w:rsid w:val="008A731E"/>
    <w:rsid w:val="008B21C9"/>
    <w:rsid w:val="008B3F6B"/>
    <w:rsid w:val="008B49F6"/>
    <w:rsid w:val="008B4DAC"/>
    <w:rsid w:val="008B5589"/>
    <w:rsid w:val="008B7123"/>
    <w:rsid w:val="008C1E75"/>
    <w:rsid w:val="008C4ABF"/>
    <w:rsid w:val="008C58AC"/>
    <w:rsid w:val="008C58E8"/>
    <w:rsid w:val="008C7324"/>
    <w:rsid w:val="008C7CFA"/>
    <w:rsid w:val="008D0945"/>
    <w:rsid w:val="008D1988"/>
    <w:rsid w:val="008D2AE4"/>
    <w:rsid w:val="008D3FAF"/>
    <w:rsid w:val="008D43C6"/>
    <w:rsid w:val="008D4F7A"/>
    <w:rsid w:val="008D6D57"/>
    <w:rsid w:val="008E0090"/>
    <w:rsid w:val="008E66DD"/>
    <w:rsid w:val="008F676D"/>
    <w:rsid w:val="009008CD"/>
    <w:rsid w:val="009009DE"/>
    <w:rsid w:val="00903ECD"/>
    <w:rsid w:val="00906059"/>
    <w:rsid w:val="0091179A"/>
    <w:rsid w:val="00912341"/>
    <w:rsid w:val="00912C38"/>
    <w:rsid w:val="00914BAB"/>
    <w:rsid w:val="00916216"/>
    <w:rsid w:val="00917787"/>
    <w:rsid w:val="0092444E"/>
    <w:rsid w:val="00924785"/>
    <w:rsid w:val="00925817"/>
    <w:rsid w:val="009344D7"/>
    <w:rsid w:val="0093575C"/>
    <w:rsid w:val="00940311"/>
    <w:rsid w:val="009432F5"/>
    <w:rsid w:val="009458C8"/>
    <w:rsid w:val="00945FA4"/>
    <w:rsid w:val="00952709"/>
    <w:rsid w:val="00953D15"/>
    <w:rsid w:val="0095576E"/>
    <w:rsid w:val="00961CFB"/>
    <w:rsid w:val="00964E4F"/>
    <w:rsid w:val="00965702"/>
    <w:rsid w:val="00966A6D"/>
    <w:rsid w:val="00967764"/>
    <w:rsid w:val="00967BDB"/>
    <w:rsid w:val="00967E70"/>
    <w:rsid w:val="00972315"/>
    <w:rsid w:val="009735AB"/>
    <w:rsid w:val="00976C78"/>
    <w:rsid w:val="00977E6A"/>
    <w:rsid w:val="0098203C"/>
    <w:rsid w:val="00986BA8"/>
    <w:rsid w:val="0099206C"/>
    <w:rsid w:val="00992E55"/>
    <w:rsid w:val="009939E4"/>
    <w:rsid w:val="00997DB6"/>
    <w:rsid w:val="009A37BA"/>
    <w:rsid w:val="009B41A2"/>
    <w:rsid w:val="009B7DFA"/>
    <w:rsid w:val="009C0D63"/>
    <w:rsid w:val="009C25DA"/>
    <w:rsid w:val="009C503E"/>
    <w:rsid w:val="009C6659"/>
    <w:rsid w:val="009C7C75"/>
    <w:rsid w:val="009C7F5D"/>
    <w:rsid w:val="009E018F"/>
    <w:rsid w:val="009E13FD"/>
    <w:rsid w:val="009E5CDC"/>
    <w:rsid w:val="009E5CDF"/>
    <w:rsid w:val="009E5D3D"/>
    <w:rsid w:val="009E6FC9"/>
    <w:rsid w:val="009F3053"/>
    <w:rsid w:val="009F3CB2"/>
    <w:rsid w:val="009F3DC6"/>
    <w:rsid w:val="009F4A43"/>
    <w:rsid w:val="009F5102"/>
    <w:rsid w:val="009F61E0"/>
    <w:rsid w:val="009F6B3A"/>
    <w:rsid w:val="009F79C0"/>
    <w:rsid w:val="009F7E0C"/>
    <w:rsid w:val="00A004AC"/>
    <w:rsid w:val="00A05AEC"/>
    <w:rsid w:val="00A1113C"/>
    <w:rsid w:val="00A114A6"/>
    <w:rsid w:val="00A12679"/>
    <w:rsid w:val="00A12F29"/>
    <w:rsid w:val="00A276A0"/>
    <w:rsid w:val="00A30787"/>
    <w:rsid w:val="00A30944"/>
    <w:rsid w:val="00A34473"/>
    <w:rsid w:val="00A4395F"/>
    <w:rsid w:val="00A44A80"/>
    <w:rsid w:val="00A44D1E"/>
    <w:rsid w:val="00A44E83"/>
    <w:rsid w:val="00A520EB"/>
    <w:rsid w:val="00A5523C"/>
    <w:rsid w:val="00A55946"/>
    <w:rsid w:val="00A61670"/>
    <w:rsid w:val="00A634E6"/>
    <w:rsid w:val="00A636E1"/>
    <w:rsid w:val="00A67FF3"/>
    <w:rsid w:val="00A73C29"/>
    <w:rsid w:val="00A753FB"/>
    <w:rsid w:val="00A759D6"/>
    <w:rsid w:val="00A807B8"/>
    <w:rsid w:val="00A825B8"/>
    <w:rsid w:val="00A836A6"/>
    <w:rsid w:val="00A84642"/>
    <w:rsid w:val="00A92299"/>
    <w:rsid w:val="00A93A7E"/>
    <w:rsid w:val="00AA0F8C"/>
    <w:rsid w:val="00AA2D15"/>
    <w:rsid w:val="00AA51A5"/>
    <w:rsid w:val="00AB0049"/>
    <w:rsid w:val="00AB7A71"/>
    <w:rsid w:val="00AC28F5"/>
    <w:rsid w:val="00AC41AF"/>
    <w:rsid w:val="00AC4C79"/>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26D95"/>
    <w:rsid w:val="00B30AA7"/>
    <w:rsid w:val="00B3107D"/>
    <w:rsid w:val="00B33D67"/>
    <w:rsid w:val="00B35A70"/>
    <w:rsid w:val="00B379EE"/>
    <w:rsid w:val="00B4098B"/>
    <w:rsid w:val="00B42C27"/>
    <w:rsid w:val="00B43455"/>
    <w:rsid w:val="00B43D09"/>
    <w:rsid w:val="00B4793A"/>
    <w:rsid w:val="00B51B27"/>
    <w:rsid w:val="00B52BC5"/>
    <w:rsid w:val="00B539C7"/>
    <w:rsid w:val="00B54DE0"/>
    <w:rsid w:val="00B626C9"/>
    <w:rsid w:val="00B63962"/>
    <w:rsid w:val="00B67DF4"/>
    <w:rsid w:val="00B7192F"/>
    <w:rsid w:val="00B7511B"/>
    <w:rsid w:val="00B81C63"/>
    <w:rsid w:val="00B83B85"/>
    <w:rsid w:val="00B91237"/>
    <w:rsid w:val="00B96FC6"/>
    <w:rsid w:val="00BA38A0"/>
    <w:rsid w:val="00BA40B8"/>
    <w:rsid w:val="00BA42DF"/>
    <w:rsid w:val="00BA5B9D"/>
    <w:rsid w:val="00BB0755"/>
    <w:rsid w:val="00BB1A26"/>
    <w:rsid w:val="00BB27DC"/>
    <w:rsid w:val="00BB4BCF"/>
    <w:rsid w:val="00BB768A"/>
    <w:rsid w:val="00BC1092"/>
    <w:rsid w:val="00BC7E6D"/>
    <w:rsid w:val="00BD150A"/>
    <w:rsid w:val="00BD1B7D"/>
    <w:rsid w:val="00BD2962"/>
    <w:rsid w:val="00BD420A"/>
    <w:rsid w:val="00BD505D"/>
    <w:rsid w:val="00BD56FB"/>
    <w:rsid w:val="00BD736F"/>
    <w:rsid w:val="00BE1EA4"/>
    <w:rsid w:val="00BF1541"/>
    <w:rsid w:val="00BF26B4"/>
    <w:rsid w:val="00BF5B07"/>
    <w:rsid w:val="00C02526"/>
    <w:rsid w:val="00C03E16"/>
    <w:rsid w:val="00C064D7"/>
    <w:rsid w:val="00C1451A"/>
    <w:rsid w:val="00C21EE8"/>
    <w:rsid w:val="00C23179"/>
    <w:rsid w:val="00C27121"/>
    <w:rsid w:val="00C2759A"/>
    <w:rsid w:val="00C31CF9"/>
    <w:rsid w:val="00C37070"/>
    <w:rsid w:val="00C46438"/>
    <w:rsid w:val="00C465CF"/>
    <w:rsid w:val="00C46E20"/>
    <w:rsid w:val="00C50BE2"/>
    <w:rsid w:val="00C50E81"/>
    <w:rsid w:val="00C53B5C"/>
    <w:rsid w:val="00C5631C"/>
    <w:rsid w:val="00C5648C"/>
    <w:rsid w:val="00C645B7"/>
    <w:rsid w:val="00C65594"/>
    <w:rsid w:val="00C77D9B"/>
    <w:rsid w:val="00C816D6"/>
    <w:rsid w:val="00C82500"/>
    <w:rsid w:val="00C832CA"/>
    <w:rsid w:val="00C861DF"/>
    <w:rsid w:val="00C86E0E"/>
    <w:rsid w:val="00C87F91"/>
    <w:rsid w:val="00C926B0"/>
    <w:rsid w:val="00C94C05"/>
    <w:rsid w:val="00C97128"/>
    <w:rsid w:val="00CA1153"/>
    <w:rsid w:val="00CA1A2D"/>
    <w:rsid w:val="00CA72A3"/>
    <w:rsid w:val="00CB2BB1"/>
    <w:rsid w:val="00CC2DD6"/>
    <w:rsid w:val="00CC486B"/>
    <w:rsid w:val="00CD099B"/>
    <w:rsid w:val="00CD68F9"/>
    <w:rsid w:val="00CE2C51"/>
    <w:rsid w:val="00CE4BA2"/>
    <w:rsid w:val="00CF2E1D"/>
    <w:rsid w:val="00CF3B67"/>
    <w:rsid w:val="00CF490F"/>
    <w:rsid w:val="00CF7DC6"/>
    <w:rsid w:val="00D01ABC"/>
    <w:rsid w:val="00D02880"/>
    <w:rsid w:val="00D072BD"/>
    <w:rsid w:val="00D073AD"/>
    <w:rsid w:val="00D13481"/>
    <w:rsid w:val="00D154CD"/>
    <w:rsid w:val="00D15A70"/>
    <w:rsid w:val="00D20169"/>
    <w:rsid w:val="00D26286"/>
    <w:rsid w:val="00D2729E"/>
    <w:rsid w:val="00D30312"/>
    <w:rsid w:val="00D4050F"/>
    <w:rsid w:val="00D41169"/>
    <w:rsid w:val="00D47490"/>
    <w:rsid w:val="00D516BF"/>
    <w:rsid w:val="00D54600"/>
    <w:rsid w:val="00D54C2A"/>
    <w:rsid w:val="00D54FD5"/>
    <w:rsid w:val="00D55CE0"/>
    <w:rsid w:val="00D57FB4"/>
    <w:rsid w:val="00D60B9B"/>
    <w:rsid w:val="00D61984"/>
    <w:rsid w:val="00D63376"/>
    <w:rsid w:val="00D647C5"/>
    <w:rsid w:val="00D7071D"/>
    <w:rsid w:val="00D715E3"/>
    <w:rsid w:val="00D72AD0"/>
    <w:rsid w:val="00D72F4A"/>
    <w:rsid w:val="00D7340B"/>
    <w:rsid w:val="00D7490C"/>
    <w:rsid w:val="00D76EF5"/>
    <w:rsid w:val="00D87E04"/>
    <w:rsid w:val="00D957F9"/>
    <w:rsid w:val="00DA5A4B"/>
    <w:rsid w:val="00DB6557"/>
    <w:rsid w:val="00DB6F3E"/>
    <w:rsid w:val="00DC01C8"/>
    <w:rsid w:val="00DC35D4"/>
    <w:rsid w:val="00DD3261"/>
    <w:rsid w:val="00DD3522"/>
    <w:rsid w:val="00DE2632"/>
    <w:rsid w:val="00DE3EE6"/>
    <w:rsid w:val="00DF0F2E"/>
    <w:rsid w:val="00DF3D7B"/>
    <w:rsid w:val="00DF46E8"/>
    <w:rsid w:val="00E009AB"/>
    <w:rsid w:val="00E019DC"/>
    <w:rsid w:val="00E1134C"/>
    <w:rsid w:val="00E11A90"/>
    <w:rsid w:val="00E17D11"/>
    <w:rsid w:val="00E204FE"/>
    <w:rsid w:val="00E219EB"/>
    <w:rsid w:val="00E23F39"/>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920B0"/>
    <w:rsid w:val="00E962EA"/>
    <w:rsid w:val="00EA0C72"/>
    <w:rsid w:val="00EA1C45"/>
    <w:rsid w:val="00EA2A9A"/>
    <w:rsid w:val="00EA2EAF"/>
    <w:rsid w:val="00EA308E"/>
    <w:rsid w:val="00EA3DCA"/>
    <w:rsid w:val="00EA4B33"/>
    <w:rsid w:val="00EB24E3"/>
    <w:rsid w:val="00EB564C"/>
    <w:rsid w:val="00EB7F8E"/>
    <w:rsid w:val="00EC13E9"/>
    <w:rsid w:val="00EC1DCF"/>
    <w:rsid w:val="00EC3866"/>
    <w:rsid w:val="00EC5DE8"/>
    <w:rsid w:val="00EC6BBC"/>
    <w:rsid w:val="00ED2FFA"/>
    <w:rsid w:val="00ED4BD1"/>
    <w:rsid w:val="00ED5561"/>
    <w:rsid w:val="00EE1916"/>
    <w:rsid w:val="00EE31B1"/>
    <w:rsid w:val="00EE40C8"/>
    <w:rsid w:val="00EE5030"/>
    <w:rsid w:val="00EE56F7"/>
    <w:rsid w:val="00EE6501"/>
    <w:rsid w:val="00EE774E"/>
    <w:rsid w:val="00EF7D84"/>
    <w:rsid w:val="00F01398"/>
    <w:rsid w:val="00F04424"/>
    <w:rsid w:val="00F06C74"/>
    <w:rsid w:val="00F10CD4"/>
    <w:rsid w:val="00F13255"/>
    <w:rsid w:val="00F155C3"/>
    <w:rsid w:val="00F15E1A"/>
    <w:rsid w:val="00F17A08"/>
    <w:rsid w:val="00F20E1A"/>
    <w:rsid w:val="00F23866"/>
    <w:rsid w:val="00F246AE"/>
    <w:rsid w:val="00F3013D"/>
    <w:rsid w:val="00F32338"/>
    <w:rsid w:val="00F32D79"/>
    <w:rsid w:val="00F339E9"/>
    <w:rsid w:val="00F34612"/>
    <w:rsid w:val="00F36EA8"/>
    <w:rsid w:val="00F374AD"/>
    <w:rsid w:val="00F4627D"/>
    <w:rsid w:val="00F50997"/>
    <w:rsid w:val="00F52219"/>
    <w:rsid w:val="00F5600A"/>
    <w:rsid w:val="00F57461"/>
    <w:rsid w:val="00F66E66"/>
    <w:rsid w:val="00F70B26"/>
    <w:rsid w:val="00F70DB5"/>
    <w:rsid w:val="00F73027"/>
    <w:rsid w:val="00F73F04"/>
    <w:rsid w:val="00F767C2"/>
    <w:rsid w:val="00F77C9C"/>
    <w:rsid w:val="00F77D34"/>
    <w:rsid w:val="00F8168C"/>
    <w:rsid w:val="00F8169B"/>
    <w:rsid w:val="00F823A8"/>
    <w:rsid w:val="00F846CA"/>
    <w:rsid w:val="00F847AF"/>
    <w:rsid w:val="00F91F40"/>
    <w:rsid w:val="00F93D06"/>
    <w:rsid w:val="00F953CD"/>
    <w:rsid w:val="00FA097A"/>
    <w:rsid w:val="00FA75A1"/>
    <w:rsid w:val="00FA7E60"/>
    <w:rsid w:val="00FB082E"/>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FF0B81E0-64B4-48AE-A818-7A3AB11A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85"/>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iPriority w:val="99"/>
    <w:unhideWhenUsed/>
    <w:rsid w:val="006E635C"/>
    <w:pPr>
      <w:tabs>
        <w:tab w:val="center" w:pos="4252"/>
        <w:tab w:val="right" w:pos="8504"/>
      </w:tabs>
    </w:pPr>
  </w:style>
  <w:style w:type="character" w:customStyle="1" w:styleId="CabealhoChar">
    <w:name w:val="Cabeçalho Char"/>
    <w:aliases w:val="hd Char,he Char"/>
    <w:basedOn w:val="Fontepargpadro"/>
    <w:link w:val="Cabealho"/>
    <w:uiPriority w:val="99"/>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375111"/>
    <w:pPr>
      <w:keepNext/>
      <w:keepLines/>
      <w:widowControl/>
      <w:numPr>
        <w:ilvl w:val="1"/>
        <w:numId w:val="46"/>
      </w:numPr>
      <w:tabs>
        <w:tab w:val="left" w:pos="426"/>
      </w:tabs>
      <w:autoSpaceDE/>
      <w:autoSpaceDN/>
      <w:spacing w:beforeLines="120" w:before="288" w:afterLines="120" w:after="288" w:line="312" w:lineRule="auto"/>
      <w:jc w:val="both"/>
    </w:pPr>
    <w:rPr>
      <w:rFonts w:ascii="Times New Roman" w:eastAsiaTheme="min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4"/>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4"/>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375111"/>
    <w:rPr>
      <w:rFonts w:ascii="Times New Roman" w:eastAsiaTheme="min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iPriority w:val="99"/>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1"/>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2"/>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3"/>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uiPriority w:val="20"/>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alinhadoesquerdaespacamentosimples">
    <w:name w:val="texto_alinhado_esquerda_espacamento_simples"/>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25460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254604"/>
  </w:style>
  <w:style w:type="paragraph" w:customStyle="1" w:styleId="Textbody">
    <w:name w:val="Text body"/>
    <w:basedOn w:val="Standard"/>
    <w:rsid w:val="00254604"/>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4956</TotalTime>
  <Pages>16</Pages>
  <Words>7750</Words>
  <Characters>41855</Characters>
  <Application>Microsoft Office Word</Application>
  <DocSecurity>0</DocSecurity>
  <Lines>348</Lines>
  <Paragraphs>99</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subject/>
  <dc:creator>Prefeitura</dc:creator>
  <cp:keywords/>
  <dc:description/>
  <cp:lastModifiedBy>Beatriz</cp:lastModifiedBy>
  <cp:revision>99</cp:revision>
  <cp:lastPrinted>2026-05-20T14:13:00Z</cp:lastPrinted>
  <dcterms:created xsi:type="dcterms:W3CDTF">2024-01-15T17:59:00Z</dcterms:created>
  <dcterms:modified xsi:type="dcterms:W3CDTF">2026-07-30T19:14:00Z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