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6F566" w14:textId="77777777" w:rsidR="00C06073" w:rsidRPr="00B34FF6" w:rsidRDefault="00C06073" w:rsidP="00C06073">
      <w:pPr>
        <w:pStyle w:val="Ttulo1"/>
        <w:spacing w:before="98"/>
        <w:ind w:left="1"/>
        <w:jc w:val="center"/>
        <w:rPr>
          <w:rFonts w:ascii="Times New Roman" w:hAnsi="Times New Roman" w:cs="Times New Roman"/>
          <w:sz w:val="24"/>
          <w:szCs w:val="24"/>
        </w:rPr>
      </w:pPr>
    </w:p>
    <w:p w14:paraId="24D12FE2" w14:textId="77777777" w:rsidR="00C06073" w:rsidRPr="00B34FF6" w:rsidRDefault="00C06073" w:rsidP="00C06073">
      <w:pPr>
        <w:pStyle w:val="Ttulo1"/>
        <w:spacing w:before="98"/>
        <w:ind w:left="1"/>
        <w:jc w:val="center"/>
        <w:rPr>
          <w:rFonts w:ascii="Times New Roman" w:hAnsi="Times New Roman" w:cs="Times New Roman"/>
          <w:sz w:val="24"/>
          <w:szCs w:val="24"/>
        </w:rPr>
      </w:pPr>
      <w:r w:rsidRPr="00B34FF6">
        <w:rPr>
          <w:rFonts w:ascii="Times New Roman" w:hAnsi="Times New Roman" w:cs="Times New Roman"/>
          <w:sz w:val="24"/>
          <w:szCs w:val="24"/>
        </w:rPr>
        <w:t>ANEXO</w:t>
      </w:r>
      <w:r w:rsidRPr="00B34FF6">
        <w:rPr>
          <w:rFonts w:ascii="Times New Roman" w:hAnsi="Times New Roman" w:cs="Times New Roman"/>
          <w:spacing w:val="13"/>
          <w:sz w:val="24"/>
          <w:szCs w:val="24"/>
        </w:rPr>
        <w:t xml:space="preserve"> </w:t>
      </w:r>
      <w:r w:rsidRPr="00B34FF6">
        <w:rPr>
          <w:rFonts w:ascii="Times New Roman" w:hAnsi="Times New Roman" w:cs="Times New Roman"/>
          <w:sz w:val="24"/>
          <w:szCs w:val="24"/>
        </w:rPr>
        <w:t>II</w:t>
      </w:r>
      <w:r w:rsidRPr="00B34FF6">
        <w:rPr>
          <w:rFonts w:ascii="Times New Roman" w:hAnsi="Times New Roman" w:cs="Times New Roman"/>
          <w:spacing w:val="10"/>
          <w:sz w:val="24"/>
          <w:szCs w:val="24"/>
        </w:rPr>
        <w:t xml:space="preserve"> </w:t>
      </w:r>
      <w:r w:rsidRPr="00B34FF6">
        <w:rPr>
          <w:rFonts w:ascii="Times New Roman" w:hAnsi="Times New Roman" w:cs="Times New Roman"/>
          <w:sz w:val="24"/>
          <w:szCs w:val="24"/>
        </w:rPr>
        <w:t>-</w:t>
      </w:r>
      <w:r w:rsidRPr="00B34FF6">
        <w:rPr>
          <w:rFonts w:ascii="Times New Roman" w:hAnsi="Times New Roman" w:cs="Times New Roman"/>
          <w:spacing w:val="16"/>
          <w:sz w:val="24"/>
          <w:szCs w:val="24"/>
        </w:rPr>
        <w:t xml:space="preserve"> </w:t>
      </w:r>
      <w:r w:rsidRPr="00B34FF6">
        <w:rPr>
          <w:rFonts w:ascii="Times New Roman" w:hAnsi="Times New Roman" w:cs="Times New Roman"/>
          <w:sz w:val="24"/>
          <w:szCs w:val="24"/>
        </w:rPr>
        <w:t>MODELO</w:t>
      </w:r>
      <w:r w:rsidRPr="00B34FF6">
        <w:rPr>
          <w:rFonts w:ascii="Times New Roman" w:hAnsi="Times New Roman" w:cs="Times New Roman"/>
          <w:spacing w:val="13"/>
          <w:sz w:val="24"/>
          <w:szCs w:val="24"/>
        </w:rPr>
        <w:t xml:space="preserve"> </w:t>
      </w:r>
      <w:r w:rsidRPr="00B34FF6">
        <w:rPr>
          <w:rFonts w:ascii="Times New Roman" w:hAnsi="Times New Roman" w:cs="Times New Roman"/>
          <w:sz w:val="24"/>
          <w:szCs w:val="24"/>
        </w:rPr>
        <w:t>PADRÃO</w:t>
      </w:r>
      <w:r w:rsidRPr="00B34FF6">
        <w:rPr>
          <w:rFonts w:ascii="Times New Roman" w:hAnsi="Times New Roman" w:cs="Times New Roman"/>
          <w:spacing w:val="11"/>
          <w:sz w:val="24"/>
          <w:szCs w:val="24"/>
        </w:rPr>
        <w:t xml:space="preserve"> </w:t>
      </w:r>
      <w:r w:rsidRPr="00B34FF6">
        <w:rPr>
          <w:rFonts w:ascii="Times New Roman" w:hAnsi="Times New Roman" w:cs="Times New Roman"/>
          <w:sz w:val="24"/>
          <w:szCs w:val="24"/>
        </w:rPr>
        <w:t>DE</w:t>
      </w:r>
      <w:r w:rsidRPr="00B34FF6">
        <w:rPr>
          <w:rFonts w:ascii="Times New Roman" w:hAnsi="Times New Roman" w:cs="Times New Roman"/>
          <w:spacing w:val="14"/>
          <w:sz w:val="24"/>
          <w:szCs w:val="24"/>
        </w:rPr>
        <w:t xml:space="preserve"> </w:t>
      </w:r>
      <w:r w:rsidRPr="00B34FF6">
        <w:rPr>
          <w:rFonts w:ascii="Times New Roman" w:hAnsi="Times New Roman" w:cs="Times New Roman"/>
          <w:sz w:val="24"/>
          <w:szCs w:val="24"/>
        </w:rPr>
        <w:t>PROPOSTA</w:t>
      </w:r>
      <w:r w:rsidRPr="00B34FF6">
        <w:rPr>
          <w:rFonts w:ascii="Times New Roman" w:hAnsi="Times New Roman" w:cs="Times New Roman"/>
          <w:spacing w:val="14"/>
          <w:sz w:val="24"/>
          <w:szCs w:val="24"/>
        </w:rPr>
        <w:t xml:space="preserve"> </w:t>
      </w:r>
      <w:r w:rsidRPr="00B34FF6">
        <w:rPr>
          <w:rFonts w:ascii="Times New Roman" w:hAnsi="Times New Roman" w:cs="Times New Roman"/>
          <w:sz w:val="24"/>
          <w:szCs w:val="24"/>
        </w:rPr>
        <w:t>DE</w:t>
      </w:r>
      <w:r w:rsidRPr="00B34FF6">
        <w:rPr>
          <w:rFonts w:ascii="Times New Roman" w:hAnsi="Times New Roman" w:cs="Times New Roman"/>
          <w:spacing w:val="11"/>
          <w:sz w:val="24"/>
          <w:szCs w:val="24"/>
        </w:rPr>
        <w:t xml:space="preserve"> </w:t>
      </w:r>
      <w:r w:rsidRPr="00B34FF6">
        <w:rPr>
          <w:rFonts w:ascii="Times New Roman" w:hAnsi="Times New Roman" w:cs="Times New Roman"/>
          <w:spacing w:val="-2"/>
          <w:sz w:val="24"/>
          <w:szCs w:val="24"/>
        </w:rPr>
        <w:t>PREÇOS</w:t>
      </w:r>
    </w:p>
    <w:p w14:paraId="0826C540" w14:textId="77777777" w:rsidR="00C06073" w:rsidRPr="00B34FF6" w:rsidRDefault="00C06073" w:rsidP="00C06073">
      <w:pPr>
        <w:pStyle w:val="Corpodetexto"/>
        <w:spacing w:before="95"/>
        <w:ind w:left="0"/>
        <w:jc w:val="left"/>
        <w:rPr>
          <w:rFonts w:ascii="Times New Roman" w:hAnsi="Times New Roman" w:cs="Times New Roman"/>
          <w:b/>
          <w:sz w:val="24"/>
          <w:szCs w:val="24"/>
          <w:highlight w:val="yellow"/>
        </w:rPr>
      </w:pPr>
    </w:p>
    <w:p w14:paraId="5269DB0D" w14:textId="77777777" w:rsidR="00C06073" w:rsidRPr="00B34FF6" w:rsidRDefault="00C06073" w:rsidP="00C06073">
      <w:pPr>
        <w:spacing w:before="1" w:line="285" w:lineRule="auto"/>
        <w:ind w:right="4302"/>
        <w:rPr>
          <w:rFonts w:ascii="Times New Roman" w:hAnsi="Times New Roman" w:cs="Times New Roman"/>
          <w:b/>
          <w:sz w:val="24"/>
          <w:szCs w:val="24"/>
        </w:rPr>
      </w:pPr>
      <w:r w:rsidRPr="00B34FF6">
        <w:rPr>
          <w:rFonts w:ascii="Times New Roman" w:hAnsi="Times New Roman" w:cs="Times New Roman"/>
          <w:b/>
          <w:sz w:val="24"/>
          <w:szCs w:val="24"/>
        </w:rPr>
        <w:t xml:space="preserve">PROCESSO LICITATÓRIO N°. </w:t>
      </w:r>
      <w:r>
        <w:rPr>
          <w:rFonts w:ascii="Times New Roman" w:hAnsi="Times New Roman" w:cs="Times New Roman"/>
          <w:b/>
          <w:sz w:val="24"/>
          <w:szCs w:val="24"/>
        </w:rPr>
        <w:t>91/2026</w:t>
      </w:r>
      <w:r w:rsidRPr="00B34FF6">
        <w:rPr>
          <w:rFonts w:ascii="Times New Roman" w:hAnsi="Times New Roman" w:cs="Times New Roman"/>
          <w:b/>
          <w:sz w:val="24"/>
          <w:szCs w:val="24"/>
        </w:rPr>
        <w:t xml:space="preserve"> </w:t>
      </w:r>
    </w:p>
    <w:p w14:paraId="42056168" w14:textId="77777777" w:rsidR="00C06073" w:rsidRPr="00B34FF6" w:rsidRDefault="00C06073" w:rsidP="00C06073">
      <w:pPr>
        <w:spacing w:before="1" w:line="285" w:lineRule="auto"/>
        <w:ind w:right="4302"/>
        <w:rPr>
          <w:rFonts w:ascii="Times New Roman" w:hAnsi="Times New Roman" w:cs="Times New Roman"/>
          <w:b/>
          <w:sz w:val="24"/>
          <w:szCs w:val="24"/>
        </w:rPr>
      </w:pPr>
      <w:r w:rsidRPr="00B34FF6">
        <w:rPr>
          <w:rFonts w:ascii="Times New Roman" w:hAnsi="Times New Roman" w:cs="Times New Roman"/>
          <w:b/>
          <w:sz w:val="24"/>
          <w:szCs w:val="24"/>
        </w:rPr>
        <w:t xml:space="preserve">PREGÃO ELETRÔNICO N°. </w:t>
      </w:r>
      <w:r>
        <w:rPr>
          <w:rFonts w:ascii="Times New Roman" w:hAnsi="Times New Roman" w:cs="Times New Roman"/>
          <w:b/>
          <w:sz w:val="24"/>
          <w:szCs w:val="24"/>
        </w:rPr>
        <w:t>49/2026</w:t>
      </w:r>
    </w:p>
    <w:p w14:paraId="6376AAE5" w14:textId="77777777" w:rsidR="00C06073" w:rsidRPr="00B34FF6" w:rsidRDefault="00C06073" w:rsidP="00C06073">
      <w:pPr>
        <w:pStyle w:val="Corpodetexto"/>
        <w:spacing w:line="360" w:lineRule="auto"/>
        <w:ind w:left="0"/>
        <w:jc w:val="left"/>
        <w:rPr>
          <w:rFonts w:ascii="Times New Roman" w:hAnsi="Times New Roman" w:cs="Times New Roman"/>
          <w:sz w:val="24"/>
          <w:szCs w:val="24"/>
        </w:rPr>
      </w:pPr>
      <w:r w:rsidRPr="00B34FF6">
        <w:rPr>
          <w:rFonts w:ascii="Times New Roman" w:hAnsi="Times New Roman" w:cs="Times New Roman"/>
          <w:spacing w:val="-10"/>
          <w:sz w:val="24"/>
          <w:szCs w:val="24"/>
        </w:rPr>
        <w:t>À</w:t>
      </w:r>
      <w:r w:rsidRPr="00B34FF6">
        <w:rPr>
          <w:rFonts w:ascii="Times New Roman" w:hAnsi="Times New Roman" w:cs="Times New Roman"/>
          <w:sz w:val="24"/>
          <w:szCs w:val="24"/>
        </w:rPr>
        <w:t xml:space="preserve"> Prefeitura Municipal de Coronel Xavier Chaves/MG Att.</w:t>
      </w:r>
      <w:r w:rsidRPr="00B34FF6">
        <w:rPr>
          <w:rFonts w:ascii="Times New Roman" w:hAnsi="Times New Roman" w:cs="Times New Roman"/>
          <w:spacing w:val="10"/>
          <w:sz w:val="24"/>
          <w:szCs w:val="24"/>
        </w:rPr>
        <w:t xml:space="preserve"> </w:t>
      </w:r>
      <w:r w:rsidRPr="00B34FF6">
        <w:rPr>
          <w:rFonts w:ascii="Times New Roman" w:hAnsi="Times New Roman" w:cs="Times New Roman"/>
          <w:sz w:val="24"/>
          <w:szCs w:val="24"/>
        </w:rPr>
        <w:t>Pregoeira</w:t>
      </w:r>
      <w:r w:rsidRPr="00B34FF6">
        <w:rPr>
          <w:rFonts w:ascii="Times New Roman" w:hAnsi="Times New Roman" w:cs="Times New Roman"/>
          <w:spacing w:val="12"/>
          <w:sz w:val="24"/>
          <w:szCs w:val="24"/>
        </w:rPr>
        <w:t xml:space="preserve"> </w:t>
      </w:r>
      <w:r w:rsidRPr="00B34FF6">
        <w:rPr>
          <w:rFonts w:ascii="Times New Roman" w:hAnsi="Times New Roman" w:cs="Times New Roman"/>
          <w:sz w:val="24"/>
          <w:szCs w:val="24"/>
        </w:rPr>
        <w:t>e/ou</w:t>
      </w:r>
      <w:r w:rsidRPr="00B34FF6">
        <w:rPr>
          <w:rFonts w:ascii="Times New Roman" w:hAnsi="Times New Roman" w:cs="Times New Roman"/>
          <w:spacing w:val="10"/>
          <w:sz w:val="24"/>
          <w:szCs w:val="24"/>
        </w:rPr>
        <w:t xml:space="preserve"> </w:t>
      </w:r>
      <w:r w:rsidRPr="00B34FF6">
        <w:rPr>
          <w:rFonts w:ascii="Times New Roman" w:hAnsi="Times New Roman" w:cs="Times New Roman"/>
          <w:sz w:val="24"/>
          <w:szCs w:val="24"/>
        </w:rPr>
        <w:t>Equipe</w:t>
      </w:r>
      <w:r w:rsidRPr="00B34FF6">
        <w:rPr>
          <w:rFonts w:ascii="Times New Roman" w:hAnsi="Times New Roman" w:cs="Times New Roman"/>
          <w:spacing w:val="12"/>
          <w:sz w:val="24"/>
          <w:szCs w:val="24"/>
        </w:rPr>
        <w:t xml:space="preserve"> </w:t>
      </w:r>
      <w:r w:rsidRPr="00B34FF6">
        <w:rPr>
          <w:rFonts w:ascii="Times New Roman" w:hAnsi="Times New Roman" w:cs="Times New Roman"/>
          <w:sz w:val="24"/>
          <w:szCs w:val="24"/>
        </w:rPr>
        <w:t>de</w:t>
      </w:r>
      <w:r w:rsidRPr="00B34FF6">
        <w:rPr>
          <w:rFonts w:ascii="Times New Roman" w:hAnsi="Times New Roman" w:cs="Times New Roman"/>
          <w:spacing w:val="14"/>
          <w:sz w:val="24"/>
          <w:szCs w:val="24"/>
        </w:rPr>
        <w:t xml:space="preserve"> </w:t>
      </w:r>
      <w:r w:rsidRPr="00B34FF6">
        <w:rPr>
          <w:rFonts w:ascii="Times New Roman" w:hAnsi="Times New Roman" w:cs="Times New Roman"/>
          <w:spacing w:val="-4"/>
          <w:sz w:val="24"/>
          <w:szCs w:val="24"/>
        </w:rPr>
        <w:t>Apoio</w:t>
      </w:r>
    </w:p>
    <w:p w14:paraId="5A870468" w14:textId="77777777" w:rsidR="00C06073" w:rsidRPr="00B34FF6" w:rsidRDefault="00C06073" w:rsidP="00C06073">
      <w:pPr>
        <w:pStyle w:val="Corpodetexto"/>
        <w:tabs>
          <w:tab w:val="left" w:pos="5724"/>
          <w:tab w:val="left" w:pos="5775"/>
        </w:tabs>
        <w:spacing w:line="360" w:lineRule="auto"/>
        <w:ind w:left="0"/>
        <w:rPr>
          <w:rFonts w:ascii="Times New Roman" w:hAnsi="Times New Roman" w:cs="Times New Roman"/>
          <w:sz w:val="24"/>
          <w:szCs w:val="24"/>
        </w:rPr>
      </w:pPr>
      <w:r w:rsidRPr="00B34FF6">
        <w:rPr>
          <w:rFonts w:ascii="Times New Roman" w:hAnsi="Times New Roman" w:cs="Times New Roman"/>
          <w:sz w:val="24"/>
          <w:szCs w:val="24"/>
        </w:rPr>
        <w:t xml:space="preserve">Proponente: </w:t>
      </w:r>
      <w:r w:rsidRPr="00B34FF6">
        <w:rPr>
          <w:rFonts w:ascii="Times New Roman" w:hAnsi="Times New Roman" w:cs="Times New Roman"/>
          <w:sz w:val="24"/>
          <w:szCs w:val="24"/>
          <w:u w:val="single"/>
        </w:rPr>
        <w:tab/>
      </w:r>
      <w:r w:rsidRPr="00B34FF6">
        <w:rPr>
          <w:rFonts w:ascii="Times New Roman" w:hAnsi="Times New Roman" w:cs="Times New Roman"/>
          <w:sz w:val="24"/>
          <w:szCs w:val="24"/>
        </w:rPr>
        <w:t xml:space="preserve"> CNPJ n.º: </w:t>
      </w:r>
      <w:r w:rsidRPr="00B34FF6">
        <w:rPr>
          <w:rFonts w:ascii="Times New Roman" w:hAnsi="Times New Roman" w:cs="Times New Roman"/>
          <w:sz w:val="24"/>
          <w:szCs w:val="24"/>
          <w:u w:val="single"/>
        </w:rPr>
        <w:tab/>
      </w:r>
      <w:r w:rsidRPr="00B34FF6">
        <w:rPr>
          <w:rFonts w:ascii="Times New Roman" w:hAnsi="Times New Roman" w:cs="Times New Roman"/>
          <w:spacing w:val="-14"/>
          <w:sz w:val="24"/>
          <w:szCs w:val="24"/>
          <w:u w:val="single"/>
        </w:rPr>
        <w:t xml:space="preserve"> </w:t>
      </w:r>
      <w:r w:rsidRPr="00B34FF6">
        <w:rPr>
          <w:rFonts w:ascii="Times New Roman" w:hAnsi="Times New Roman" w:cs="Times New Roman"/>
          <w:spacing w:val="-14"/>
          <w:sz w:val="24"/>
          <w:szCs w:val="24"/>
        </w:rPr>
        <w:t xml:space="preserve"> </w:t>
      </w:r>
      <w:r w:rsidRPr="00B34FF6">
        <w:rPr>
          <w:rFonts w:ascii="Times New Roman" w:hAnsi="Times New Roman" w:cs="Times New Roman"/>
          <w:sz w:val="24"/>
          <w:szCs w:val="24"/>
        </w:rPr>
        <w:t xml:space="preserve">Endereço: </w:t>
      </w:r>
      <w:r w:rsidRPr="00B34FF6">
        <w:rPr>
          <w:rFonts w:ascii="Times New Roman" w:hAnsi="Times New Roman" w:cs="Times New Roman"/>
          <w:sz w:val="24"/>
          <w:szCs w:val="24"/>
          <w:u w:val="single"/>
        </w:rPr>
        <w:tab/>
      </w:r>
      <w:r w:rsidRPr="00B34FF6">
        <w:rPr>
          <w:rFonts w:ascii="Times New Roman" w:hAnsi="Times New Roman" w:cs="Times New Roman"/>
          <w:sz w:val="24"/>
          <w:szCs w:val="24"/>
          <w:u w:val="single"/>
        </w:rPr>
        <w:tab/>
      </w:r>
    </w:p>
    <w:p w14:paraId="08C0F53B" w14:textId="77777777" w:rsidR="00C06073" w:rsidRPr="00B34FF6" w:rsidRDefault="00C06073" w:rsidP="00C06073">
      <w:pPr>
        <w:pStyle w:val="Corpodetexto"/>
        <w:tabs>
          <w:tab w:val="left" w:pos="2188"/>
          <w:tab w:val="left" w:pos="4305"/>
          <w:tab w:val="left" w:pos="7730"/>
        </w:tabs>
        <w:spacing w:line="360" w:lineRule="auto"/>
        <w:ind w:left="0"/>
        <w:rPr>
          <w:rFonts w:ascii="Times New Roman" w:hAnsi="Times New Roman" w:cs="Times New Roman"/>
          <w:sz w:val="24"/>
          <w:szCs w:val="24"/>
        </w:rPr>
      </w:pPr>
      <w:r w:rsidRPr="00B34FF6">
        <w:rPr>
          <w:rFonts w:ascii="Times New Roman" w:hAnsi="Times New Roman" w:cs="Times New Roman"/>
          <w:sz w:val="24"/>
          <w:szCs w:val="24"/>
        </w:rPr>
        <w:t xml:space="preserve">Tel: </w:t>
      </w:r>
      <w:r w:rsidRPr="00B34FF6">
        <w:rPr>
          <w:rFonts w:ascii="Times New Roman" w:hAnsi="Times New Roman" w:cs="Times New Roman"/>
          <w:sz w:val="24"/>
          <w:szCs w:val="24"/>
          <w:u w:val="single"/>
        </w:rPr>
        <w:tab/>
      </w:r>
      <w:r w:rsidRPr="00B34FF6">
        <w:rPr>
          <w:rFonts w:ascii="Times New Roman" w:hAnsi="Times New Roman" w:cs="Times New Roman"/>
          <w:sz w:val="24"/>
          <w:szCs w:val="24"/>
          <w:u w:val="single"/>
        </w:rPr>
        <w:tab/>
      </w:r>
      <w:r w:rsidRPr="00B34FF6">
        <w:rPr>
          <w:rFonts w:ascii="Times New Roman" w:hAnsi="Times New Roman" w:cs="Times New Roman"/>
          <w:sz w:val="24"/>
          <w:szCs w:val="24"/>
        </w:rPr>
        <w:t xml:space="preserve">e-mail: </w:t>
      </w:r>
      <w:r w:rsidRPr="00B34FF6">
        <w:rPr>
          <w:rFonts w:ascii="Times New Roman" w:hAnsi="Times New Roman" w:cs="Times New Roman"/>
          <w:sz w:val="24"/>
          <w:szCs w:val="24"/>
          <w:u w:val="single"/>
        </w:rPr>
        <w:tab/>
      </w:r>
    </w:p>
    <w:p w14:paraId="6D8C9E0A" w14:textId="77777777" w:rsidR="00C06073" w:rsidRDefault="00C06073" w:rsidP="00C06073">
      <w:pPr>
        <w:pStyle w:val="Corpodetexto"/>
        <w:tabs>
          <w:tab w:val="left" w:pos="3292"/>
          <w:tab w:val="left" w:pos="5822"/>
          <w:tab w:val="left" w:pos="7779"/>
        </w:tabs>
        <w:spacing w:before="43" w:line="360" w:lineRule="auto"/>
        <w:ind w:left="0"/>
        <w:rPr>
          <w:rFonts w:ascii="Times New Roman" w:hAnsi="Times New Roman" w:cs="Times New Roman"/>
          <w:sz w:val="24"/>
          <w:szCs w:val="24"/>
        </w:rPr>
      </w:pPr>
      <w:r w:rsidRPr="00B34FF6">
        <w:rPr>
          <w:rFonts w:ascii="Times New Roman" w:hAnsi="Times New Roman" w:cs="Times New Roman"/>
          <w:sz w:val="24"/>
          <w:szCs w:val="24"/>
        </w:rPr>
        <w:t>Conta</w:t>
      </w:r>
      <w:r w:rsidRPr="00B34FF6">
        <w:rPr>
          <w:rFonts w:ascii="Times New Roman" w:hAnsi="Times New Roman" w:cs="Times New Roman"/>
          <w:spacing w:val="21"/>
          <w:sz w:val="24"/>
          <w:szCs w:val="24"/>
        </w:rPr>
        <w:t xml:space="preserve"> </w:t>
      </w:r>
      <w:r w:rsidRPr="00B34FF6">
        <w:rPr>
          <w:rFonts w:ascii="Times New Roman" w:hAnsi="Times New Roman" w:cs="Times New Roman"/>
          <w:sz w:val="24"/>
          <w:szCs w:val="24"/>
        </w:rPr>
        <w:t xml:space="preserve">corrente: </w:t>
      </w:r>
      <w:r w:rsidRPr="00B34FF6">
        <w:rPr>
          <w:rFonts w:ascii="Times New Roman" w:hAnsi="Times New Roman" w:cs="Times New Roman"/>
          <w:sz w:val="24"/>
          <w:szCs w:val="24"/>
          <w:u w:val="single"/>
        </w:rPr>
        <w:tab/>
      </w:r>
      <w:r w:rsidRPr="00B34FF6">
        <w:rPr>
          <w:rFonts w:ascii="Times New Roman" w:hAnsi="Times New Roman" w:cs="Times New Roman"/>
          <w:spacing w:val="40"/>
          <w:sz w:val="24"/>
          <w:szCs w:val="24"/>
        </w:rPr>
        <w:t xml:space="preserve">  </w:t>
      </w:r>
      <w:r w:rsidRPr="00B34FF6">
        <w:rPr>
          <w:rFonts w:ascii="Times New Roman" w:hAnsi="Times New Roman" w:cs="Times New Roman"/>
          <w:sz w:val="24"/>
          <w:szCs w:val="24"/>
        </w:rPr>
        <w:t xml:space="preserve">Banco: </w:t>
      </w:r>
      <w:r w:rsidRPr="00B34FF6">
        <w:rPr>
          <w:rFonts w:ascii="Times New Roman" w:hAnsi="Times New Roman" w:cs="Times New Roman"/>
          <w:sz w:val="24"/>
          <w:szCs w:val="24"/>
          <w:u w:val="single"/>
        </w:rPr>
        <w:tab/>
      </w:r>
      <w:r w:rsidRPr="00B34FF6">
        <w:rPr>
          <w:rFonts w:ascii="Times New Roman" w:hAnsi="Times New Roman" w:cs="Times New Roman"/>
          <w:spacing w:val="-4"/>
          <w:sz w:val="24"/>
          <w:szCs w:val="24"/>
        </w:rPr>
        <w:t>Ag.:</w:t>
      </w:r>
      <w:r w:rsidRPr="00B34FF6">
        <w:rPr>
          <w:rFonts w:ascii="Times New Roman" w:hAnsi="Times New Roman" w:cs="Times New Roman"/>
          <w:sz w:val="24"/>
          <w:szCs w:val="24"/>
          <w:u w:val="single"/>
        </w:rPr>
        <w:tab/>
      </w:r>
    </w:p>
    <w:p w14:paraId="4697DC05" w14:textId="77777777" w:rsidR="00C06073" w:rsidRDefault="00C06073" w:rsidP="00C06073">
      <w:pPr>
        <w:pStyle w:val="Corpodetexto"/>
        <w:tabs>
          <w:tab w:val="left" w:pos="3292"/>
          <w:tab w:val="left" w:pos="5822"/>
          <w:tab w:val="left" w:pos="7779"/>
        </w:tabs>
        <w:spacing w:before="43" w:line="360" w:lineRule="auto"/>
        <w:ind w:left="0"/>
        <w:rPr>
          <w:rFonts w:ascii="Times New Roman" w:hAnsi="Times New Roman" w:cs="Times New Roman"/>
          <w:sz w:val="24"/>
          <w:szCs w:val="24"/>
        </w:rPr>
      </w:pPr>
      <w:r>
        <w:rPr>
          <w:rFonts w:ascii="Times New Roman" w:hAnsi="Times New Roman" w:cs="Times New Roman"/>
          <w:sz w:val="24"/>
          <w:szCs w:val="24"/>
        </w:rPr>
        <w:t>Pix: _________________________________________________________________________________</w:t>
      </w:r>
    </w:p>
    <w:p w14:paraId="4AE0855B" w14:textId="77777777" w:rsidR="00C06073" w:rsidRPr="00EB7792" w:rsidRDefault="00C06073" w:rsidP="00C06073">
      <w:pPr>
        <w:pStyle w:val="Corpodetexto"/>
        <w:tabs>
          <w:tab w:val="left" w:pos="3292"/>
          <w:tab w:val="left" w:pos="5822"/>
          <w:tab w:val="left" w:pos="7779"/>
        </w:tabs>
        <w:spacing w:before="43" w:line="360" w:lineRule="auto"/>
        <w:ind w:left="0"/>
        <w:rPr>
          <w:rFonts w:ascii="Times New Roman" w:hAnsi="Times New Roman" w:cs="Times New Roman"/>
          <w:sz w:val="24"/>
          <w:szCs w:val="24"/>
        </w:rPr>
      </w:pPr>
    </w:p>
    <w:p w14:paraId="2268D039" w14:textId="77777777" w:rsidR="00C06073" w:rsidRPr="00B34FF6" w:rsidRDefault="00C06073" w:rsidP="00C06073">
      <w:pPr>
        <w:pStyle w:val="Ttulo1"/>
        <w:numPr>
          <w:ilvl w:val="0"/>
          <w:numId w:val="3"/>
        </w:numPr>
        <w:tabs>
          <w:tab w:val="left" w:pos="284"/>
        </w:tabs>
        <w:spacing w:line="360" w:lineRule="auto"/>
        <w:ind w:left="0" w:firstLine="0"/>
        <w:rPr>
          <w:rFonts w:ascii="Times New Roman" w:hAnsi="Times New Roman" w:cs="Times New Roman"/>
          <w:sz w:val="24"/>
          <w:szCs w:val="24"/>
        </w:rPr>
      </w:pPr>
      <w:r w:rsidRPr="00B34FF6">
        <w:rPr>
          <w:rFonts w:ascii="Times New Roman" w:hAnsi="Times New Roman" w:cs="Times New Roman"/>
          <w:sz w:val="24"/>
          <w:szCs w:val="24"/>
        </w:rPr>
        <w:t>-</w:t>
      </w:r>
      <w:r w:rsidRPr="00B34FF6">
        <w:rPr>
          <w:rFonts w:ascii="Times New Roman" w:hAnsi="Times New Roman" w:cs="Times New Roman"/>
          <w:spacing w:val="2"/>
          <w:sz w:val="24"/>
          <w:szCs w:val="24"/>
        </w:rPr>
        <w:t xml:space="preserve"> </w:t>
      </w:r>
      <w:r w:rsidRPr="00B34FF6">
        <w:rPr>
          <w:rFonts w:ascii="Times New Roman" w:hAnsi="Times New Roman" w:cs="Times New Roman"/>
          <w:spacing w:val="-2"/>
          <w:sz w:val="24"/>
          <w:szCs w:val="24"/>
        </w:rPr>
        <w:t>OBJETO:</w:t>
      </w:r>
    </w:p>
    <w:p w14:paraId="2A08DE38" w14:textId="77777777" w:rsidR="00C06073" w:rsidRPr="00CA78C2" w:rsidRDefault="00C06073" w:rsidP="00C06073">
      <w:pPr>
        <w:pStyle w:val="PargrafodaLista"/>
        <w:spacing w:before="98"/>
        <w:ind w:left="244"/>
        <w:rPr>
          <w:rFonts w:ascii="Times New Roman" w:hAnsi="Times New Roman"/>
          <w:b/>
          <w:bCs/>
          <w:iCs/>
          <w:sz w:val="24"/>
          <w:szCs w:val="28"/>
        </w:rPr>
      </w:pPr>
      <w:r w:rsidRPr="00CA78C2">
        <w:rPr>
          <w:rFonts w:ascii="Times New Roman" w:hAnsi="Times New Roman"/>
          <w:b/>
          <w:bCs/>
          <w:iCs/>
          <w:sz w:val="24"/>
          <w:szCs w:val="28"/>
        </w:rPr>
        <w:t>REGISTRO DE PREÇOS PARA AQUISIÇÃO PARCELADA DE GÊNEROS ALIMENTÍCIOS DESTINADOS À MERENDA ESCOLAR DA REDE MUNICIPAL DE ENSINO DE CORONEL XAVIER CHAVES/MG.</w:t>
      </w:r>
    </w:p>
    <w:p w14:paraId="3141D712" w14:textId="77777777" w:rsidR="00C06073" w:rsidRPr="00B34FF6" w:rsidRDefault="00C06073" w:rsidP="00C06073">
      <w:pPr>
        <w:pStyle w:val="PargrafodaLista"/>
        <w:tabs>
          <w:tab w:val="left" w:pos="675"/>
        </w:tabs>
        <w:spacing w:before="10"/>
        <w:ind w:left="40"/>
        <w:rPr>
          <w:rFonts w:ascii="Times New Roman" w:hAnsi="Times New Roman" w:cs="Times New Roman"/>
          <w:b/>
          <w:bCs/>
          <w:sz w:val="24"/>
          <w:szCs w:val="24"/>
        </w:rPr>
      </w:pPr>
    </w:p>
    <w:p w14:paraId="45E4A761" w14:textId="77777777" w:rsidR="00C06073" w:rsidRPr="00B34FF6" w:rsidRDefault="00C06073" w:rsidP="00C06073">
      <w:pPr>
        <w:pStyle w:val="Ttulo1"/>
        <w:numPr>
          <w:ilvl w:val="0"/>
          <w:numId w:val="2"/>
        </w:numPr>
        <w:tabs>
          <w:tab w:val="left" w:pos="284"/>
        </w:tabs>
        <w:spacing w:before="1" w:line="360" w:lineRule="auto"/>
        <w:ind w:left="0" w:firstLine="0"/>
        <w:rPr>
          <w:rFonts w:ascii="Times New Roman" w:hAnsi="Times New Roman" w:cs="Times New Roman"/>
          <w:spacing w:val="-2"/>
          <w:sz w:val="24"/>
          <w:szCs w:val="24"/>
        </w:rPr>
      </w:pPr>
      <w:r w:rsidRPr="00B34FF6">
        <w:rPr>
          <w:rFonts w:ascii="Times New Roman" w:hAnsi="Times New Roman" w:cs="Times New Roman"/>
          <w:spacing w:val="-2"/>
          <w:sz w:val="24"/>
          <w:szCs w:val="24"/>
        </w:rPr>
        <w:t>ESPECIFICAÇÃO DO OBJETO: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2646"/>
        <w:gridCol w:w="617"/>
        <w:gridCol w:w="1541"/>
        <w:gridCol w:w="2831"/>
        <w:gridCol w:w="2126"/>
        <w:gridCol w:w="1655"/>
      </w:tblGrid>
      <w:tr w:rsidR="00C06073" w:rsidRPr="00CA78C2" w14:paraId="08312357" w14:textId="77777777" w:rsidTr="00917B38">
        <w:trPr>
          <w:trHeight w:val="330"/>
        </w:trPr>
        <w:tc>
          <w:tcPr>
            <w:tcW w:w="0" w:type="auto"/>
            <w:shd w:val="clear" w:color="auto" w:fill="D9D9D9" w:themeFill="background1" w:themeFillShade="D9"/>
            <w:noWrap/>
            <w:vAlign w:val="center"/>
            <w:hideMark/>
          </w:tcPr>
          <w:p w14:paraId="6FF605E8"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ITEM</w:t>
            </w:r>
          </w:p>
        </w:tc>
        <w:tc>
          <w:tcPr>
            <w:tcW w:w="0" w:type="auto"/>
            <w:shd w:val="clear" w:color="auto" w:fill="D9D9D9" w:themeFill="background1" w:themeFillShade="D9"/>
            <w:noWrap/>
            <w:vAlign w:val="center"/>
            <w:hideMark/>
          </w:tcPr>
          <w:p w14:paraId="4C4D9509"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DESCRIÇÃO</w:t>
            </w:r>
          </w:p>
        </w:tc>
        <w:tc>
          <w:tcPr>
            <w:tcW w:w="0" w:type="auto"/>
            <w:shd w:val="clear" w:color="auto" w:fill="D9D9D9" w:themeFill="background1" w:themeFillShade="D9"/>
            <w:noWrap/>
            <w:vAlign w:val="center"/>
            <w:hideMark/>
          </w:tcPr>
          <w:p w14:paraId="575B4892"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QNT</w:t>
            </w:r>
          </w:p>
        </w:tc>
        <w:tc>
          <w:tcPr>
            <w:tcW w:w="1541" w:type="dxa"/>
            <w:shd w:val="clear" w:color="auto" w:fill="D9D9D9" w:themeFill="background1" w:themeFillShade="D9"/>
            <w:noWrap/>
            <w:vAlign w:val="center"/>
            <w:hideMark/>
          </w:tcPr>
          <w:p w14:paraId="63FBDBC2"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UNIDADE DE MEDIDA</w:t>
            </w:r>
          </w:p>
        </w:tc>
        <w:tc>
          <w:tcPr>
            <w:tcW w:w="2977" w:type="dxa"/>
            <w:shd w:val="clear" w:color="auto" w:fill="D9D9D9" w:themeFill="background1" w:themeFillShade="D9"/>
          </w:tcPr>
          <w:p w14:paraId="502A8FB2" w14:textId="77777777" w:rsidR="00C06073" w:rsidRPr="00CA78C2" w:rsidRDefault="00C06073" w:rsidP="00917B38">
            <w:pPr>
              <w:widowControl/>
              <w:jc w:val="center"/>
              <w:rPr>
                <w:rFonts w:ascii="Times New Roman" w:hAnsi="Times New Roman" w:cs="Times New Roman"/>
                <w:b/>
                <w:bCs/>
                <w:lang w:val="pt-BR"/>
              </w:rPr>
            </w:pPr>
            <w:r>
              <w:rPr>
                <w:rFonts w:ascii="Times New Roman" w:hAnsi="Times New Roman" w:cs="Times New Roman"/>
                <w:b/>
                <w:bCs/>
                <w:lang w:val="pt-BR"/>
              </w:rPr>
              <w:t>MARCA</w:t>
            </w:r>
          </w:p>
        </w:tc>
        <w:tc>
          <w:tcPr>
            <w:tcW w:w="2126" w:type="dxa"/>
            <w:shd w:val="clear" w:color="auto" w:fill="D9D9D9" w:themeFill="background1" w:themeFillShade="D9"/>
            <w:noWrap/>
            <w:vAlign w:val="center"/>
          </w:tcPr>
          <w:p w14:paraId="0BD780ED" w14:textId="77777777" w:rsidR="00C06073" w:rsidRPr="00CA78C2" w:rsidRDefault="00C06073" w:rsidP="00917B38">
            <w:pPr>
              <w:widowControl/>
              <w:jc w:val="center"/>
              <w:rPr>
                <w:rFonts w:ascii="Times New Roman" w:hAnsi="Times New Roman" w:cs="Times New Roman"/>
                <w:b/>
                <w:bCs/>
                <w:lang w:val="pt-BR"/>
              </w:rPr>
            </w:pPr>
            <w:r>
              <w:rPr>
                <w:rFonts w:ascii="Times New Roman" w:hAnsi="Times New Roman" w:cs="Times New Roman"/>
                <w:b/>
                <w:bCs/>
                <w:lang w:val="pt-BR"/>
              </w:rPr>
              <w:t>VALOR UNITÁRIO (R$)</w:t>
            </w:r>
          </w:p>
        </w:tc>
        <w:tc>
          <w:tcPr>
            <w:tcW w:w="1655" w:type="dxa"/>
            <w:shd w:val="clear" w:color="auto" w:fill="D9D9D9" w:themeFill="background1" w:themeFillShade="D9"/>
            <w:noWrap/>
            <w:vAlign w:val="center"/>
          </w:tcPr>
          <w:p w14:paraId="6579AEBB" w14:textId="77777777" w:rsidR="00C06073" w:rsidRPr="00CA78C2" w:rsidRDefault="00C06073" w:rsidP="00917B38">
            <w:pPr>
              <w:widowControl/>
              <w:jc w:val="center"/>
              <w:rPr>
                <w:rFonts w:ascii="Times New Roman" w:hAnsi="Times New Roman" w:cs="Times New Roman"/>
                <w:b/>
                <w:bCs/>
                <w:lang w:val="pt-BR"/>
              </w:rPr>
            </w:pPr>
            <w:r>
              <w:rPr>
                <w:rFonts w:ascii="Times New Roman" w:hAnsi="Times New Roman" w:cs="Times New Roman"/>
                <w:b/>
                <w:bCs/>
                <w:lang w:val="pt-BR"/>
              </w:rPr>
              <w:t>VALOR TOTAL (R$)</w:t>
            </w:r>
          </w:p>
        </w:tc>
      </w:tr>
      <w:tr w:rsidR="00C06073" w:rsidRPr="00CA78C2" w14:paraId="33136965" w14:textId="77777777" w:rsidTr="00917B38">
        <w:trPr>
          <w:trHeight w:val="915"/>
        </w:trPr>
        <w:tc>
          <w:tcPr>
            <w:tcW w:w="0" w:type="auto"/>
            <w:noWrap/>
            <w:vAlign w:val="center"/>
            <w:hideMark/>
          </w:tcPr>
          <w:p w14:paraId="60256731"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w:t>
            </w:r>
          </w:p>
        </w:tc>
        <w:tc>
          <w:tcPr>
            <w:tcW w:w="0" w:type="auto"/>
            <w:vAlign w:val="center"/>
            <w:hideMark/>
          </w:tcPr>
          <w:p w14:paraId="15F4B18C"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ABACAXI PÉROLA, de primeira qualidade, in natura, graúdo, intacto e sem apresentar podre na casca.</w:t>
            </w:r>
          </w:p>
        </w:tc>
        <w:tc>
          <w:tcPr>
            <w:tcW w:w="0" w:type="auto"/>
            <w:vAlign w:val="center"/>
            <w:hideMark/>
          </w:tcPr>
          <w:p w14:paraId="674C0D2A"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100</w:t>
            </w:r>
          </w:p>
        </w:tc>
        <w:tc>
          <w:tcPr>
            <w:tcW w:w="1541" w:type="dxa"/>
            <w:vAlign w:val="center"/>
            <w:hideMark/>
          </w:tcPr>
          <w:p w14:paraId="6BA2052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UNIDADES</w:t>
            </w:r>
          </w:p>
        </w:tc>
        <w:tc>
          <w:tcPr>
            <w:tcW w:w="2977" w:type="dxa"/>
          </w:tcPr>
          <w:p w14:paraId="41ABD360"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7D8E49C"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56C73399" w14:textId="77777777" w:rsidR="00C06073" w:rsidRPr="00CA78C2" w:rsidRDefault="00C06073" w:rsidP="00917B38">
            <w:pPr>
              <w:widowControl/>
              <w:jc w:val="center"/>
              <w:rPr>
                <w:rFonts w:ascii="Times New Roman" w:hAnsi="Times New Roman" w:cs="Times New Roman"/>
                <w:lang w:val="pt-BR"/>
              </w:rPr>
            </w:pPr>
          </w:p>
        </w:tc>
      </w:tr>
      <w:tr w:rsidR="00C06073" w:rsidRPr="00CA78C2" w14:paraId="71895D90" w14:textId="77777777" w:rsidTr="00917B38">
        <w:trPr>
          <w:trHeight w:val="2115"/>
        </w:trPr>
        <w:tc>
          <w:tcPr>
            <w:tcW w:w="0" w:type="auto"/>
            <w:noWrap/>
            <w:vAlign w:val="center"/>
            <w:hideMark/>
          </w:tcPr>
          <w:p w14:paraId="0ABF285A"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2</w:t>
            </w:r>
          </w:p>
        </w:tc>
        <w:tc>
          <w:tcPr>
            <w:tcW w:w="0" w:type="auto"/>
            <w:vAlign w:val="center"/>
            <w:hideMark/>
          </w:tcPr>
          <w:p w14:paraId="627BC44F"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ABÓBORA MORANGA: fresca, apresentando coloração, tamanho uniforme e suficientemente desenvolvido, típica da variedade. Não apresentando defeitos de origem física e mecânica, sem manchas, machucaduras, bolores, sujidades, ferrugem, perfurações, cortes ou outros defeitos que possam alterar sua aparência e qualidade.</w:t>
            </w:r>
          </w:p>
        </w:tc>
        <w:tc>
          <w:tcPr>
            <w:tcW w:w="0" w:type="auto"/>
            <w:vAlign w:val="center"/>
            <w:hideMark/>
          </w:tcPr>
          <w:p w14:paraId="4126ECB5" w14:textId="77777777" w:rsidR="00C06073" w:rsidRPr="00CA78C2" w:rsidRDefault="00C06073" w:rsidP="00917B38">
            <w:pPr>
              <w:widowControl/>
              <w:jc w:val="center"/>
              <w:rPr>
                <w:rFonts w:ascii="Times New Roman" w:hAnsi="Times New Roman" w:cs="Times New Roman"/>
                <w:color w:val="000000"/>
                <w:lang w:val="pt-BR"/>
              </w:rPr>
            </w:pPr>
            <w:r>
              <w:rPr>
                <w:rFonts w:ascii="Times New Roman" w:hAnsi="Times New Roman" w:cs="Times New Roman"/>
                <w:color w:val="000000"/>
                <w:lang w:val="pt-BR"/>
              </w:rPr>
              <w:t>4</w:t>
            </w:r>
            <w:r w:rsidRPr="00CA78C2">
              <w:rPr>
                <w:rFonts w:ascii="Times New Roman" w:hAnsi="Times New Roman" w:cs="Times New Roman"/>
                <w:color w:val="000000"/>
                <w:lang w:val="pt-BR"/>
              </w:rPr>
              <w:t>00</w:t>
            </w:r>
          </w:p>
        </w:tc>
        <w:tc>
          <w:tcPr>
            <w:tcW w:w="1541" w:type="dxa"/>
            <w:vAlign w:val="center"/>
            <w:hideMark/>
          </w:tcPr>
          <w:p w14:paraId="0D53A5B6"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5D08F54E"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3BB7A866"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0FC41C96"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0223000" w14:textId="77777777" w:rsidTr="00917B38">
        <w:trPr>
          <w:trHeight w:val="2415"/>
        </w:trPr>
        <w:tc>
          <w:tcPr>
            <w:tcW w:w="0" w:type="auto"/>
            <w:noWrap/>
            <w:vAlign w:val="center"/>
            <w:hideMark/>
          </w:tcPr>
          <w:p w14:paraId="3DD74A8F"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3</w:t>
            </w:r>
          </w:p>
        </w:tc>
        <w:tc>
          <w:tcPr>
            <w:tcW w:w="0" w:type="auto"/>
            <w:vAlign w:val="center"/>
            <w:hideMark/>
          </w:tcPr>
          <w:p w14:paraId="07542380"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ABOBRINHA MENINA VERDE</w:t>
            </w:r>
            <w:r w:rsidRPr="00CA78C2">
              <w:rPr>
                <w:rFonts w:ascii="Times New Roman" w:hAnsi="Times New Roman" w:cs="Times New Roman"/>
                <w:b/>
                <w:bCs/>
                <w:color w:val="000000"/>
                <w:lang w:val="pt-BR"/>
              </w:rPr>
              <w:t xml:space="preserve">, </w:t>
            </w:r>
            <w:r w:rsidRPr="00CA78C2">
              <w:rPr>
                <w:rFonts w:ascii="Times New Roman" w:hAnsi="Times New Roman" w:cs="Times New Roman"/>
                <w:color w:val="000000"/>
                <w:lang w:val="pt-BR"/>
              </w:rPr>
              <w:t>lisa com polpa intacta e limpa, apresentando tamanho e coloração uniforme típicos da variedade. Isenta de enfermidades físicas e mecânicos oriundos do manuseio e transporte. Não apresentando manchas, machucaduras, bolores, sujidade, perfurações, ferrugem ou outros defeitos que possam alterar sua aparência e qualidade.</w:t>
            </w:r>
          </w:p>
        </w:tc>
        <w:tc>
          <w:tcPr>
            <w:tcW w:w="0" w:type="auto"/>
            <w:vAlign w:val="center"/>
            <w:hideMark/>
          </w:tcPr>
          <w:p w14:paraId="41E286EB"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150</w:t>
            </w:r>
          </w:p>
        </w:tc>
        <w:tc>
          <w:tcPr>
            <w:tcW w:w="1541" w:type="dxa"/>
            <w:vAlign w:val="center"/>
            <w:hideMark/>
          </w:tcPr>
          <w:p w14:paraId="2A5EBFA9"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0FEB8B84"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A54079D"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64B508DF" w14:textId="77777777" w:rsidR="00C06073" w:rsidRPr="00CA78C2" w:rsidRDefault="00C06073" w:rsidP="00917B38">
            <w:pPr>
              <w:widowControl/>
              <w:jc w:val="center"/>
              <w:rPr>
                <w:rFonts w:ascii="Times New Roman" w:hAnsi="Times New Roman" w:cs="Times New Roman"/>
                <w:lang w:val="pt-BR"/>
              </w:rPr>
            </w:pPr>
          </w:p>
        </w:tc>
      </w:tr>
      <w:tr w:rsidR="00C06073" w:rsidRPr="00CA78C2" w14:paraId="66689D08" w14:textId="77777777" w:rsidTr="00917B38">
        <w:trPr>
          <w:trHeight w:val="2715"/>
        </w:trPr>
        <w:tc>
          <w:tcPr>
            <w:tcW w:w="0" w:type="auto"/>
            <w:noWrap/>
            <w:vAlign w:val="center"/>
            <w:hideMark/>
          </w:tcPr>
          <w:p w14:paraId="0A983370"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4</w:t>
            </w:r>
          </w:p>
        </w:tc>
        <w:tc>
          <w:tcPr>
            <w:tcW w:w="0" w:type="auto"/>
            <w:vAlign w:val="center"/>
            <w:hideMark/>
          </w:tcPr>
          <w:p w14:paraId="0BFA1573"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ACHOCOLATADO EM PÓ, alimento achocolatado com vitaminas e minerais, com sabor, cor e odor característicos. Embalagem de polietileno atóxico ou embalagem aluminizada de 400 gramas com identificação (rótulo) dos ingredientes, valor nutricional, peso, fornecedor, data de fabricação e validade. Isento de sujidades, parasitas e larvas. Validade mínima de 06 (seis) meses a contar da data de entrega.</w:t>
            </w:r>
          </w:p>
        </w:tc>
        <w:tc>
          <w:tcPr>
            <w:tcW w:w="0" w:type="auto"/>
            <w:vAlign w:val="center"/>
            <w:hideMark/>
          </w:tcPr>
          <w:p w14:paraId="1415946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500</w:t>
            </w:r>
          </w:p>
        </w:tc>
        <w:tc>
          <w:tcPr>
            <w:tcW w:w="1541" w:type="dxa"/>
            <w:vAlign w:val="center"/>
            <w:hideMark/>
          </w:tcPr>
          <w:p w14:paraId="1AE9F82D"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SACHÊS</w:t>
            </w:r>
          </w:p>
        </w:tc>
        <w:tc>
          <w:tcPr>
            <w:tcW w:w="2977" w:type="dxa"/>
          </w:tcPr>
          <w:p w14:paraId="1CE28CE6"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3A441006"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6027800F" w14:textId="77777777" w:rsidR="00C06073" w:rsidRPr="00CA78C2" w:rsidRDefault="00C06073" w:rsidP="00917B38">
            <w:pPr>
              <w:widowControl/>
              <w:jc w:val="center"/>
              <w:rPr>
                <w:rFonts w:ascii="Times New Roman" w:hAnsi="Times New Roman" w:cs="Times New Roman"/>
                <w:lang w:val="pt-BR"/>
              </w:rPr>
            </w:pPr>
          </w:p>
        </w:tc>
      </w:tr>
      <w:tr w:rsidR="00C06073" w:rsidRPr="00CA78C2" w14:paraId="58797A4A" w14:textId="77777777" w:rsidTr="00917B38">
        <w:trPr>
          <w:trHeight w:val="1515"/>
        </w:trPr>
        <w:tc>
          <w:tcPr>
            <w:tcW w:w="0" w:type="auto"/>
            <w:noWrap/>
            <w:vAlign w:val="center"/>
            <w:hideMark/>
          </w:tcPr>
          <w:p w14:paraId="565D3716"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5</w:t>
            </w:r>
          </w:p>
        </w:tc>
        <w:tc>
          <w:tcPr>
            <w:tcW w:w="0" w:type="auto"/>
            <w:vAlign w:val="center"/>
            <w:hideMark/>
          </w:tcPr>
          <w:p w14:paraId="51173882"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AÇÚCAR CRISTAL, de primeira qualidade, sem umidade, cor clara características e sem nenhum tipo de sujeira (Pct c/ 5kg) Deverá estar dentro do prazo de validade e este não poderá ser menor que 3 meses.</w:t>
            </w:r>
          </w:p>
        </w:tc>
        <w:tc>
          <w:tcPr>
            <w:tcW w:w="0" w:type="auto"/>
            <w:vAlign w:val="center"/>
            <w:hideMark/>
          </w:tcPr>
          <w:p w14:paraId="02DFB430"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400</w:t>
            </w:r>
          </w:p>
        </w:tc>
        <w:tc>
          <w:tcPr>
            <w:tcW w:w="1541" w:type="dxa"/>
            <w:vAlign w:val="center"/>
            <w:hideMark/>
          </w:tcPr>
          <w:p w14:paraId="5B104A8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1B0947D7"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4E15BF33"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354D4EE" w14:textId="77777777" w:rsidR="00C06073" w:rsidRPr="00CA78C2" w:rsidRDefault="00C06073" w:rsidP="00917B38">
            <w:pPr>
              <w:widowControl/>
              <w:jc w:val="center"/>
              <w:rPr>
                <w:rFonts w:ascii="Times New Roman" w:hAnsi="Times New Roman" w:cs="Times New Roman"/>
                <w:lang w:val="pt-BR"/>
              </w:rPr>
            </w:pPr>
          </w:p>
        </w:tc>
      </w:tr>
      <w:tr w:rsidR="00C06073" w:rsidRPr="00CA78C2" w14:paraId="076398A9" w14:textId="77777777" w:rsidTr="00917B38">
        <w:trPr>
          <w:trHeight w:val="915"/>
        </w:trPr>
        <w:tc>
          <w:tcPr>
            <w:tcW w:w="0" w:type="auto"/>
            <w:noWrap/>
            <w:vAlign w:val="center"/>
            <w:hideMark/>
          </w:tcPr>
          <w:p w14:paraId="47553BD4"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6</w:t>
            </w:r>
          </w:p>
        </w:tc>
        <w:tc>
          <w:tcPr>
            <w:tcW w:w="0" w:type="auto"/>
            <w:vAlign w:val="center"/>
            <w:hideMark/>
          </w:tcPr>
          <w:p w14:paraId="2BE510C7"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ALFACE TIPO LISA: folhas limpas, brilhantes e sem picadas de insetos. Não poderá apresentar folhas murchas, despencando e descoloridas.</w:t>
            </w:r>
          </w:p>
        </w:tc>
        <w:tc>
          <w:tcPr>
            <w:tcW w:w="0" w:type="auto"/>
            <w:vAlign w:val="center"/>
            <w:hideMark/>
          </w:tcPr>
          <w:p w14:paraId="0DC1773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1000</w:t>
            </w:r>
          </w:p>
        </w:tc>
        <w:tc>
          <w:tcPr>
            <w:tcW w:w="1541" w:type="dxa"/>
            <w:vAlign w:val="center"/>
            <w:hideMark/>
          </w:tcPr>
          <w:p w14:paraId="52063E8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PÉS</w:t>
            </w:r>
          </w:p>
        </w:tc>
        <w:tc>
          <w:tcPr>
            <w:tcW w:w="2977" w:type="dxa"/>
          </w:tcPr>
          <w:p w14:paraId="549AD0C9"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2488AE1"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404CE1A"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F56A43D" w14:textId="77777777" w:rsidTr="00917B38">
        <w:trPr>
          <w:trHeight w:val="2415"/>
        </w:trPr>
        <w:tc>
          <w:tcPr>
            <w:tcW w:w="0" w:type="auto"/>
            <w:noWrap/>
            <w:vAlign w:val="center"/>
            <w:hideMark/>
          </w:tcPr>
          <w:p w14:paraId="12E43D60"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7</w:t>
            </w:r>
          </w:p>
        </w:tc>
        <w:tc>
          <w:tcPr>
            <w:tcW w:w="0" w:type="auto"/>
            <w:vAlign w:val="center"/>
            <w:hideMark/>
          </w:tcPr>
          <w:p w14:paraId="59134545"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ALHO NACIONAL extra, de boa qualidade; firme e intacto; sem lesões de origem física ou mecânica, perfurações e cortes; tamanho e coloração uniformes; devendo ser bem desenvolvido; isento de sujidades, parasitas e larvas, e em cabeças soltas e não réstias. Deverá estar dentro do prazo de validade e este não poderá ser menor que três meses.</w:t>
            </w:r>
          </w:p>
        </w:tc>
        <w:tc>
          <w:tcPr>
            <w:tcW w:w="0" w:type="auto"/>
            <w:vAlign w:val="center"/>
            <w:hideMark/>
          </w:tcPr>
          <w:p w14:paraId="53554726"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130</w:t>
            </w:r>
          </w:p>
        </w:tc>
        <w:tc>
          <w:tcPr>
            <w:tcW w:w="1541" w:type="dxa"/>
            <w:vAlign w:val="center"/>
            <w:hideMark/>
          </w:tcPr>
          <w:p w14:paraId="099769E7"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10C68861"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2B6AB354"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76E58EF" w14:textId="77777777" w:rsidR="00C06073" w:rsidRPr="00CA78C2" w:rsidRDefault="00C06073" w:rsidP="00917B38">
            <w:pPr>
              <w:widowControl/>
              <w:jc w:val="center"/>
              <w:rPr>
                <w:rFonts w:ascii="Times New Roman" w:hAnsi="Times New Roman" w:cs="Times New Roman"/>
                <w:lang w:val="pt-BR"/>
              </w:rPr>
            </w:pPr>
          </w:p>
        </w:tc>
      </w:tr>
      <w:tr w:rsidR="00C06073" w:rsidRPr="00CA78C2" w14:paraId="5F7F5B17" w14:textId="77777777" w:rsidTr="00917B38">
        <w:trPr>
          <w:trHeight w:val="915"/>
        </w:trPr>
        <w:tc>
          <w:tcPr>
            <w:tcW w:w="0" w:type="auto"/>
            <w:noWrap/>
            <w:vAlign w:val="center"/>
            <w:hideMark/>
          </w:tcPr>
          <w:p w14:paraId="59E782B6"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8</w:t>
            </w:r>
          </w:p>
        </w:tc>
        <w:tc>
          <w:tcPr>
            <w:tcW w:w="0" w:type="auto"/>
            <w:vAlign w:val="center"/>
            <w:hideMark/>
          </w:tcPr>
          <w:p w14:paraId="218E760E"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AMENDOIM: cru com casca (Pct de 1 kg) e de boa qualidade. Deverá estar dentro do prazo de validade e este não poderá ser menor que três meses.</w:t>
            </w:r>
          </w:p>
        </w:tc>
        <w:tc>
          <w:tcPr>
            <w:tcW w:w="0" w:type="auto"/>
            <w:vAlign w:val="center"/>
            <w:hideMark/>
          </w:tcPr>
          <w:p w14:paraId="7153CD2D"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80</w:t>
            </w:r>
          </w:p>
        </w:tc>
        <w:tc>
          <w:tcPr>
            <w:tcW w:w="1541" w:type="dxa"/>
            <w:vAlign w:val="center"/>
            <w:hideMark/>
          </w:tcPr>
          <w:p w14:paraId="36F32C3D"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29F4E16D"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3278CE18"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5F872ABC"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6EEC55D" w14:textId="77777777" w:rsidTr="00917B38">
        <w:trPr>
          <w:trHeight w:val="1515"/>
        </w:trPr>
        <w:tc>
          <w:tcPr>
            <w:tcW w:w="0" w:type="auto"/>
            <w:noWrap/>
            <w:vAlign w:val="center"/>
            <w:hideMark/>
          </w:tcPr>
          <w:p w14:paraId="33D677AB"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9</w:t>
            </w:r>
          </w:p>
        </w:tc>
        <w:tc>
          <w:tcPr>
            <w:tcW w:w="0" w:type="auto"/>
            <w:vAlign w:val="center"/>
            <w:hideMark/>
          </w:tcPr>
          <w:p w14:paraId="45B9ADB1"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AMIDO DE MILHO: produto amiláceo, extraído do milho, com aspecto, cor, cheiro e sabor próprios. Isento de glúten. (Caixa 1 kg) Deverá estar dentro do prazo de validade e este não poderá ser menor que três meses.</w:t>
            </w:r>
          </w:p>
        </w:tc>
        <w:tc>
          <w:tcPr>
            <w:tcW w:w="0" w:type="auto"/>
            <w:vAlign w:val="center"/>
            <w:hideMark/>
          </w:tcPr>
          <w:p w14:paraId="7F493F95"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50</w:t>
            </w:r>
          </w:p>
        </w:tc>
        <w:tc>
          <w:tcPr>
            <w:tcW w:w="1541" w:type="dxa"/>
            <w:vAlign w:val="center"/>
            <w:hideMark/>
          </w:tcPr>
          <w:p w14:paraId="381920A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CAIXAS</w:t>
            </w:r>
          </w:p>
        </w:tc>
        <w:tc>
          <w:tcPr>
            <w:tcW w:w="2977" w:type="dxa"/>
          </w:tcPr>
          <w:p w14:paraId="370590BD"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6B8E6ABD"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51A1CAD2" w14:textId="77777777" w:rsidR="00C06073" w:rsidRPr="00CA78C2" w:rsidRDefault="00C06073" w:rsidP="00917B38">
            <w:pPr>
              <w:widowControl/>
              <w:jc w:val="center"/>
              <w:rPr>
                <w:rFonts w:ascii="Times New Roman" w:hAnsi="Times New Roman" w:cs="Times New Roman"/>
                <w:lang w:val="pt-BR"/>
              </w:rPr>
            </w:pPr>
          </w:p>
        </w:tc>
      </w:tr>
      <w:tr w:rsidR="00C06073" w:rsidRPr="00CA78C2" w14:paraId="74155AAD" w14:textId="77777777" w:rsidTr="00917B38">
        <w:trPr>
          <w:trHeight w:val="1515"/>
        </w:trPr>
        <w:tc>
          <w:tcPr>
            <w:tcW w:w="0" w:type="auto"/>
            <w:noWrap/>
            <w:vAlign w:val="center"/>
            <w:hideMark/>
          </w:tcPr>
          <w:p w14:paraId="511649EA"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10</w:t>
            </w:r>
          </w:p>
        </w:tc>
        <w:tc>
          <w:tcPr>
            <w:tcW w:w="0" w:type="auto"/>
            <w:vAlign w:val="center"/>
            <w:hideMark/>
          </w:tcPr>
          <w:p w14:paraId="5F1E7AA3"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ARROZ AGULHA BRANCO T1, polido, longo, fino, sem sujidades, presença de parasitas larvas ou bolores (Pct c/5 kg) Deverá estar dentro do prazo de validade e este não poderá ser menor que três meses. BOA QUALIDADE.</w:t>
            </w:r>
          </w:p>
        </w:tc>
        <w:tc>
          <w:tcPr>
            <w:tcW w:w="0" w:type="auto"/>
            <w:vAlign w:val="center"/>
            <w:hideMark/>
          </w:tcPr>
          <w:p w14:paraId="2F5396E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1000</w:t>
            </w:r>
          </w:p>
        </w:tc>
        <w:tc>
          <w:tcPr>
            <w:tcW w:w="1541" w:type="dxa"/>
            <w:vAlign w:val="center"/>
            <w:hideMark/>
          </w:tcPr>
          <w:p w14:paraId="34D0238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2FEF100A"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014712FF"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1EB07F6E" w14:textId="77777777" w:rsidR="00C06073" w:rsidRPr="00CA78C2" w:rsidRDefault="00C06073" w:rsidP="00917B38">
            <w:pPr>
              <w:widowControl/>
              <w:jc w:val="center"/>
              <w:rPr>
                <w:rFonts w:ascii="Times New Roman" w:hAnsi="Times New Roman" w:cs="Times New Roman"/>
                <w:lang w:val="pt-BR"/>
              </w:rPr>
            </w:pPr>
          </w:p>
        </w:tc>
      </w:tr>
      <w:tr w:rsidR="00C06073" w:rsidRPr="00CA78C2" w14:paraId="6C4C4DB5" w14:textId="77777777" w:rsidTr="00917B38">
        <w:trPr>
          <w:trHeight w:val="2115"/>
        </w:trPr>
        <w:tc>
          <w:tcPr>
            <w:tcW w:w="0" w:type="auto"/>
            <w:noWrap/>
            <w:vAlign w:val="center"/>
            <w:hideMark/>
          </w:tcPr>
          <w:p w14:paraId="7244A1A2"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11</w:t>
            </w:r>
          </w:p>
        </w:tc>
        <w:tc>
          <w:tcPr>
            <w:tcW w:w="0" w:type="auto"/>
            <w:vAlign w:val="center"/>
            <w:hideMark/>
          </w:tcPr>
          <w:p w14:paraId="4DF9B2F8"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AVEIA em flocos finos (FARINHA): produto resultante da moagem de grãos de aveia após limpeza e classificação. Deve estar dentro do prazo de validade (não poderá ser menor que três meses) e com aspecto físico químico dentro dos padrões de qualidade, devendo estar embalada e não a granel. Embalagem de1kg.</w:t>
            </w:r>
          </w:p>
        </w:tc>
        <w:tc>
          <w:tcPr>
            <w:tcW w:w="0" w:type="auto"/>
            <w:vAlign w:val="center"/>
            <w:hideMark/>
          </w:tcPr>
          <w:p w14:paraId="7F53BC5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100</w:t>
            </w:r>
          </w:p>
        </w:tc>
        <w:tc>
          <w:tcPr>
            <w:tcW w:w="1541" w:type="dxa"/>
            <w:vAlign w:val="center"/>
            <w:hideMark/>
          </w:tcPr>
          <w:p w14:paraId="4A6C62AA"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CAIXAS</w:t>
            </w:r>
          </w:p>
        </w:tc>
        <w:tc>
          <w:tcPr>
            <w:tcW w:w="2977" w:type="dxa"/>
          </w:tcPr>
          <w:p w14:paraId="3B11FBAF"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3BF13FF1"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12ED273"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7086D45" w14:textId="77777777" w:rsidTr="00917B38">
        <w:trPr>
          <w:trHeight w:val="2415"/>
        </w:trPr>
        <w:tc>
          <w:tcPr>
            <w:tcW w:w="0" w:type="auto"/>
            <w:noWrap/>
            <w:vAlign w:val="center"/>
            <w:hideMark/>
          </w:tcPr>
          <w:p w14:paraId="464E00FB"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12</w:t>
            </w:r>
          </w:p>
        </w:tc>
        <w:tc>
          <w:tcPr>
            <w:tcW w:w="0" w:type="auto"/>
            <w:vAlign w:val="center"/>
            <w:hideMark/>
          </w:tcPr>
          <w:p w14:paraId="39886A23"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AZEITE DE OLIVA EXTRA VIRGEM: Nível de acidez máx. de 0,5%, contendo identificação do produto, prazo de validade e data de fabricação. O produto deverá apresentar aspecto oleoso, transparente e ser de boa qualidade (não será aceito óleo misto, azeite de oliva refinado), não devem apresentar odor e </w:t>
            </w:r>
            <w:r w:rsidRPr="00CA78C2">
              <w:rPr>
                <w:rFonts w:ascii="Times New Roman" w:hAnsi="Times New Roman" w:cs="Times New Roman"/>
                <w:color w:val="000000"/>
                <w:lang w:val="pt-BR"/>
              </w:rPr>
              <w:lastRenderedPageBreak/>
              <w:t>nem sabor estranho, devem estar intacto, sem vazamentos. Frasco 500g.</w:t>
            </w:r>
          </w:p>
        </w:tc>
        <w:tc>
          <w:tcPr>
            <w:tcW w:w="0" w:type="auto"/>
            <w:vAlign w:val="center"/>
            <w:hideMark/>
          </w:tcPr>
          <w:p w14:paraId="415C8919"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110</w:t>
            </w:r>
          </w:p>
        </w:tc>
        <w:tc>
          <w:tcPr>
            <w:tcW w:w="1541" w:type="dxa"/>
            <w:vAlign w:val="center"/>
            <w:hideMark/>
          </w:tcPr>
          <w:p w14:paraId="16044965"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FRASCOS</w:t>
            </w:r>
          </w:p>
        </w:tc>
        <w:tc>
          <w:tcPr>
            <w:tcW w:w="2977" w:type="dxa"/>
          </w:tcPr>
          <w:p w14:paraId="3D805BD8"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00503122"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1F7999A7" w14:textId="77777777" w:rsidR="00C06073" w:rsidRPr="00CA78C2" w:rsidRDefault="00C06073" w:rsidP="00917B38">
            <w:pPr>
              <w:widowControl/>
              <w:jc w:val="center"/>
              <w:rPr>
                <w:rFonts w:ascii="Times New Roman" w:hAnsi="Times New Roman" w:cs="Times New Roman"/>
                <w:lang w:val="pt-BR"/>
              </w:rPr>
            </w:pPr>
          </w:p>
        </w:tc>
      </w:tr>
      <w:tr w:rsidR="00C06073" w:rsidRPr="00CA78C2" w14:paraId="72C77596" w14:textId="77777777" w:rsidTr="00917B38">
        <w:trPr>
          <w:trHeight w:val="2115"/>
        </w:trPr>
        <w:tc>
          <w:tcPr>
            <w:tcW w:w="0" w:type="auto"/>
            <w:noWrap/>
            <w:vAlign w:val="center"/>
            <w:hideMark/>
          </w:tcPr>
          <w:p w14:paraId="3954AA83"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13</w:t>
            </w:r>
          </w:p>
        </w:tc>
        <w:tc>
          <w:tcPr>
            <w:tcW w:w="0" w:type="auto"/>
            <w:vAlign w:val="center"/>
            <w:hideMark/>
          </w:tcPr>
          <w:p w14:paraId="001E3125"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AZEITONA VERDE: com caroço, em conserva, embalagem de vidro, transparente e incolor, rotulada segundo legislação vigente, declarando a marca, nome e endereço do fabricante, lote, prazo de validade, (não deverá ser menor que três meses) conteúdo líquido e registro no órgão competente. Frasco 500g</w:t>
            </w:r>
          </w:p>
        </w:tc>
        <w:tc>
          <w:tcPr>
            <w:tcW w:w="0" w:type="auto"/>
            <w:vAlign w:val="center"/>
            <w:hideMark/>
          </w:tcPr>
          <w:p w14:paraId="21500BD8"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80</w:t>
            </w:r>
          </w:p>
        </w:tc>
        <w:tc>
          <w:tcPr>
            <w:tcW w:w="1541" w:type="dxa"/>
            <w:vAlign w:val="center"/>
            <w:hideMark/>
          </w:tcPr>
          <w:p w14:paraId="16E3282D"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FRASCOS</w:t>
            </w:r>
          </w:p>
        </w:tc>
        <w:tc>
          <w:tcPr>
            <w:tcW w:w="2977" w:type="dxa"/>
          </w:tcPr>
          <w:p w14:paraId="23890BE2"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B99A628"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0882A31" w14:textId="77777777" w:rsidR="00C06073" w:rsidRPr="00CA78C2" w:rsidRDefault="00C06073" w:rsidP="00917B38">
            <w:pPr>
              <w:widowControl/>
              <w:jc w:val="center"/>
              <w:rPr>
                <w:rFonts w:ascii="Times New Roman" w:hAnsi="Times New Roman" w:cs="Times New Roman"/>
                <w:lang w:val="pt-BR"/>
              </w:rPr>
            </w:pPr>
          </w:p>
        </w:tc>
      </w:tr>
      <w:tr w:rsidR="00C06073" w:rsidRPr="00CA78C2" w14:paraId="7080354E" w14:textId="77777777" w:rsidTr="00917B38">
        <w:trPr>
          <w:trHeight w:val="615"/>
        </w:trPr>
        <w:tc>
          <w:tcPr>
            <w:tcW w:w="0" w:type="auto"/>
            <w:noWrap/>
            <w:vAlign w:val="center"/>
            <w:hideMark/>
          </w:tcPr>
          <w:p w14:paraId="68F6E8E3"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14</w:t>
            </w:r>
          </w:p>
        </w:tc>
        <w:tc>
          <w:tcPr>
            <w:tcW w:w="0" w:type="auto"/>
            <w:vAlign w:val="center"/>
            <w:hideMark/>
          </w:tcPr>
          <w:p w14:paraId="63512DCB"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BATATA BAROA: (massa amarela/casca lisa (sem estragados) /sem nervuras) de boa qualidade.</w:t>
            </w:r>
          </w:p>
        </w:tc>
        <w:tc>
          <w:tcPr>
            <w:tcW w:w="0" w:type="auto"/>
            <w:vAlign w:val="center"/>
            <w:hideMark/>
          </w:tcPr>
          <w:p w14:paraId="3C56C31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200</w:t>
            </w:r>
          </w:p>
        </w:tc>
        <w:tc>
          <w:tcPr>
            <w:tcW w:w="1541" w:type="dxa"/>
            <w:vAlign w:val="center"/>
            <w:hideMark/>
          </w:tcPr>
          <w:p w14:paraId="6786932E"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30C93F67"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33921747"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0693D5DD" w14:textId="77777777" w:rsidR="00C06073" w:rsidRPr="00CA78C2" w:rsidRDefault="00C06073" w:rsidP="00917B38">
            <w:pPr>
              <w:widowControl/>
              <w:jc w:val="center"/>
              <w:rPr>
                <w:rFonts w:ascii="Times New Roman" w:hAnsi="Times New Roman" w:cs="Times New Roman"/>
                <w:lang w:val="pt-BR"/>
              </w:rPr>
            </w:pPr>
          </w:p>
        </w:tc>
      </w:tr>
      <w:tr w:rsidR="00C06073" w:rsidRPr="00CA78C2" w14:paraId="09351647" w14:textId="77777777" w:rsidTr="00917B38">
        <w:trPr>
          <w:trHeight w:val="915"/>
        </w:trPr>
        <w:tc>
          <w:tcPr>
            <w:tcW w:w="0" w:type="auto"/>
            <w:noWrap/>
            <w:vAlign w:val="center"/>
            <w:hideMark/>
          </w:tcPr>
          <w:p w14:paraId="0189F01E"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15</w:t>
            </w:r>
          </w:p>
        </w:tc>
        <w:tc>
          <w:tcPr>
            <w:tcW w:w="0" w:type="auto"/>
            <w:vAlign w:val="center"/>
            <w:hideMark/>
          </w:tcPr>
          <w:p w14:paraId="23CD6F44"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BATATA INGLESA ESPECIAL: (tam. médio/casca lisa (sem estragados) e de boa qualidade.</w:t>
            </w:r>
          </w:p>
        </w:tc>
        <w:tc>
          <w:tcPr>
            <w:tcW w:w="0" w:type="auto"/>
            <w:vAlign w:val="center"/>
            <w:hideMark/>
          </w:tcPr>
          <w:p w14:paraId="1B32384E"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1000</w:t>
            </w:r>
          </w:p>
        </w:tc>
        <w:tc>
          <w:tcPr>
            <w:tcW w:w="1541" w:type="dxa"/>
            <w:vAlign w:val="center"/>
            <w:hideMark/>
          </w:tcPr>
          <w:p w14:paraId="70A6DAF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4C2A4680"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0CDF70CC"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72F702D8" w14:textId="77777777" w:rsidR="00C06073" w:rsidRPr="00CA78C2" w:rsidRDefault="00C06073" w:rsidP="00917B38">
            <w:pPr>
              <w:widowControl/>
              <w:jc w:val="center"/>
              <w:rPr>
                <w:rFonts w:ascii="Times New Roman" w:hAnsi="Times New Roman" w:cs="Times New Roman"/>
                <w:lang w:val="pt-BR"/>
              </w:rPr>
            </w:pPr>
          </w:p>
        </w:tc>
      </w:tr>
      <w:tr w:rsidR="00C06073" w:rsidRPr="00CA78C2" w14:paraId="2C7F5C11" w14:textId="77777777" w:rsidTr="00917B38">
        <w:trPr>
          <w:trHeight w:val="1815"/>
        </w:trPr>
        <w:tc>
          <w:tcPr>
            <w:tcW w:w="0" w:type="auto"/>
            <w:noWrap/>
            <w:vAlign w:val="center"/>
            <w:hideMark/>
          </w:tcPr>
          <w:p w14:paraId="54A4545E"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16</w:t>
            </w:r>
          </w:p>
        </w:tc>
        <w:tc>
          <w:tcPr>
            <w:tcW w:w="0" w:type="auto"/>
            <w:vAlign w:val="center"/>
            <w:hideMark/>
          </w:tcPr>
          <w:p w14:paraId="3F458B4A"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BATATA PALHA: De primeira qualidade. - Íntegro e crocante. - Embalado em plástico resistente. - Com identificação do produto, nome e endereço do fabricante, data de fabricação e prazo de validade (não deverá ser menor que 3 meses). Pacote de 500 gramas.</w:t>
            </w:r>
          </w:p>
        </w:tc>
        <w:tc>
          <w:tcPr>
            <w:tcW w:w="0" w:type="auto"/>
            <w:vAlign w:val="center"/>
            <w:hideMark/>
          </w:tcPr>
          <w:p w14:paraId="69FD7A5C" w14:textId="77777777" w:rsidR="00C06073" w:rsidRPr="00CA78C2" w:rsidRDefault="00C06073" w:rsidP="00917B38">
            <w:pPr>
              <w:widowControl/>
              <w:jc w:val="center"/>
              <w:rPr>
                <w:rFonts w:ascii="Times New Roman" w:hAnsi="Times New Roman" w:cs="Times New Roman"/>
                <w:color w:val="000000"/>
                <w:lang w:val="pt-BR"/>
              </w:rPr>
            </w:pPr>
            <w:r>
              <w:rPr>
                <w:rFonts w:ascii="Times New Roman" w:hAnsi="Times New Roman" w:cs="Times New Roman"/>
                <w:color w:val="000000"/>
                <w:lang w:val="pt-BR"/>
              </w:rPr>
              <w:t>3</w:t>
            </w:r>
            <w:r w:rsidRPr="00CA78C2">
              <w:rPr>
                <w:rFonts w:ascii="Times New Roman" w:hAnsi="Times New Roman" w:cs="Times New Roman"/>
                <w:color w:val="000000"/>
                <w:lang w:val="pt-BR"/>
              </w:rPr>
              <w:t>00</w:t>
            </w:r>
          </w:p>
        </w:tc>
        <w:tc>
          <w:tcPr>
            <w:tcW w:w="1541" w:type="dxa"/>
            <w:vAlign w:val="center"/>
            <w:hideMark/>
          </w:tcPr>
          <w:p w14:paraId="3C4C0B84"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4C62969A"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D386F01"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79076A21" w14:textId="77777777" w:rsidR="00C06073" w:rsidRPr="00CA78C2" w:rsidRDefault="00C06073" w:rsidP="00917B38">
            <w:pPr>
              <w:widowControl/>
              <w:jc w:val="center"/>
              <w:rPr>
                <w:rFonts w:ascii="Times New Roman" w:hAnsi="Times New Roman" w:cs="Times New Roman"/>
                <w:lang w:val="pt-BR"/>
              </w:rPr>
            </w:pPr>
          </w:p>
        </w:tc>
      </w:tr>
      <w:tr w:rsidR="00C06073" w:rsidRPr="00CA78C2" w14:paraId="6E7BD156" w14:textId="77777777" w:rsidTr="00917B38">
        <w:trPr>
          <w:trHeight w:val="915"/>
        </w:trPr>
        <w:tc>
          <w:tcPr>
            <w:tcW w:w="0" w:type="auto"/>
            <w:noWrap/>
            <w:vAlign w:val="center"/>
            <w:hideMark/>
          </w:tcPr>
          <w:p w14:paraId="2CFBB731"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17</w:t>
            </w:r>
          </w:p>
        </w:tc>
        <w:tc>
          <w:tcPr>
            <w:tcW w:w="0" w:type="auto"/>
            <w:vAlign w:val="center"/>
            <w:hideMark/>
          </w:tcPr>
          <w:p w14:paraId="4FAFA36C"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BETERRABA ESPECIAL sem folhas, primeira, bulbos de tamanhos médios, uniformes, sem ferimentos ou defeitos.</w:t>
            </w:r>
          </w:p>
        </w:tc>
        <w:tc>
          <w:tcPr>
            <w:tcW w:w="0" w:type="auto"/>
            <w:vAlign w:val="center"/>
            <w:hideMark/>
          </w:tcPr>
          <w:p w14:paraId="201D5129"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200</w:t>
            </w:r>
          </w:p>
        </w:tc>
        <w:tc>
          <w:tcPr>
            <w:tcW w:w="1541" w:type="dxa"/>
            <w:vAlign w:val="center"/>
            <w:hideMark/>
          </w:tcPr>
          <w:p w14:paraId="1FBF4D17"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08FD31DE"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46EC233"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581D1357"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3E35BD4" w14:textId="77777777" w:rsidTr="00917B38">
        <w:trPr>
          <w:trHeight w:val="1215"/>
        </w:trPr>
        <w:tc>
          <w:tcPr>
            <w:tcW w:w="0" w:type="auto"/>
            <w:noWrap/>
            <w:vAlign w:val="center"/>
            <w:hideMark/>
          </w:tcPr>
          <w:p w14:paraId="1F1ABD31"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18</w:t>
            </w:r>
          </w:p>
        </w:tc>
        <w:tc>
          <w:tcPr>
            <w:tcW w:w="0" w:type="auto"/>
            <w:vAlign w:val="center"/>
            <w:hideMark/>
          </w:tcPr>
          <w:p w14:paraId="5FD8B879"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BERINJELA:  De primeira, kg, apresentando grau de maturação que permita suportar a manipulação, o transporte e a conservação em condições adequadas para o consumo, com ausência de parasitas e larvas.</w:t>
            </w:r>
          </w:p>
        </w:tc>
        <w:tc>
          <w:tcPr>
            <w:tcW w:w="0" w:type="auto"/>
            <w:vAlign w:val="center"/>
            <w:hideMark/>
          </w:tcPr>
          <w:p w14:paraId="1829D23A"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60</w:t>
            </w:r>
          </w:p>
        </w:tc>
        <w:tc>
          <w:tcPr>
            <w:tcW w:w="1541" w:type="dxa"/>
            <w:vAlign w:val="center"/>
            <w:hideMark/>
          </w:tcPr>
          <w:p w14:paraId="1772AD80"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2576C458"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8572A53"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22FFA17F"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3D8BC24" w14:textId="77777777" w:rsidTr="00917B38">
        <w:trPr>
          <w:trHeight w:val="1515"/>
        </w:trPr>
        <w:tc>
          <w:tcPr>
            <w:tcW w:w="0" w:type="auto"/>
            <w:noWrap/>
            <w:vAlign w:val="center"/>
            <w:hideMark/>
          </w:tcPr>
          <w:p w14:paraId="0446B3EE"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19</w:t>
            </w:r>
          </w:p>
        </w:tc>
        <w:tc>
          <w:tcPr>
            <w:tcW w:w="0" w:type="auto"/>
            <w:vAlign w:val="center"/>
            <w:hideMark/>
          </w:tcPr>
          <w:p w14:paraId="277151C2"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BOLACHA SALGADA tipo biscoito água e sal (caixa de 1.500g) devidamente identificado conforme determina a legislação. Deverá estar dentro do prazo de validade e este não poderá ser menor que três meses.</w:t>
            </w:r>
          </w:p>
        </w:tc>
        <w:tc>
          <w:tcPr>
            <w:tcW w:w="0" w:type="auto"/>
            <w:vAlign w:val="center"/>
            <w:hideMark/>
          </w:tcPr>
          <w:p w14:paraId="415A3DF8"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200</w:t>
            </w:r>
          </w:p>
        </w:tc>
        <w:tc>
          <w:tcPr>
            <w:tcW w:w="1541" w:type="dxa"/>
            <w:vAlign w:val="center"/>
            <w:hideMark/>
          </w:tcPr>
          <w:p w14:paraId="3E08194D"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CAIXAS</w:t>
            </w:r>
          </w:p>
        </w:tc>
        <w:tc>
          <w:tcPr>
            <w:tcW w:w="2977" w:type="dxa"/>
          </w:tcPr>
          <w:p w14:paraId="57BF8061"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68ACE82C"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C53BF25" w14:textId="77777777" w:rsidR="00C06073" w:rsidRPr="00CA78C2" w:rsidRDefault="00C06073" w:rsidP="00917B38">
            <w:pPr>
              <w:widowControl/>
              <w:jc w:val="center"/>
              <w:rPr>
                <w:rFonts w:ascii="Times New Roman" w:hAnsi="Times New Roman" w:cs="Times New Roman"/>
                <w:lang w:val="pt-BR"/>
              </w:rPr>
            </w:pPr>
          </w:p>
        </w:tc>
      </w:tr>
      <w:tr w:rsidR="00C06073" w:rsidRPr="00CA78C2" w14:paraId="2748BB42" w14:textId="77777777" w:rsidTr="00917B38">
        <w:trPr>
          <w:trHeight w:val="1515"/>
        </w:trPr>
        <w:tc>
          <w:tcPr>
            <w:tcW w:w="0" w:type="auto"/>
            <w:noWrap/>
            <w:vAlign w:val="center"/>
            <w:hideMark/>
          </w:tcPr>
          <w:p w14:paraId="6CB698C7"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20</w:t>
            </w:r>
          </w:p>
        </w:tc>
        <w:tc>
          <w:tcPr>
            <w:tcW w:w="0" w:type="auto"/>
            <w:vAlign w:val="center"/>
            <w:hideMark/>
          </w:tcPr>
          <w:p w14:paraId="340FF31E"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BISCOITO DOCE: Tipo Maisena ou Leite devidamente identificado conforme determina a legislação. (caixa de 1500g) Deverá estar dentro do prazo de validade e este não poderá ser menor que três meses.</w:t>
            </w:r>
          </w:p>
        </w:tc>
        <w:tc>
          <w:tcPr>
            <w:tcW w:w="0" w:type="auto"/>
            <w:vAlign w:val="center"/>
            <w:hideMark/>
          </w:tcPr>
          <w:p w14:paraId="62EEA43B"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200</w:t>
            </w:r>
          </w:p>
        </w:tc>
        <w:tc>
          <w:tcPr>
            <w:tcW w:w="1541" w:type="dxa"/>
            <w:vAlign w:val="center"/>
            <w:hideMark/>
          </w:tcPr>
          <w:p w14:paraId="781F5F9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CAIXAS</w:t>
            </w:r>
          </w:p>
        </w:tc>
        <w:tc>
          <w:tcPr>
            <w:tcW w:w="2977" w:type="dxa"/>
          </w:tcPr>
          <w:p w14:paraId="66A252B5"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C4BCE87"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033F1D03" w14:textId="77777777" w:rsidR="00C06073" w:rsidRPr="00CA78C2" w:rsidRDefault="00C06073" w:rsidP="00917B38">
            <w:pPr>
              <w:widowControl/>
              <w:jc w:val="center"/>
              <w:rPr>
                <w:rFonts w:ascii="Times New Roman" w:hAnsi="Times New Roman" w:cs="Times New Roman"/>
                <w:lang w:val="pt-BR"/>
              </w:rPr>
            </w:pPr>
          </w:p>
        </w:tc>
      </w:tr>
      <w:tr w:rsidR="00C06073" w:rsidRPr="00CA78C2" w14:paraId="01CAFE80" w14:textId="77777777" w:rsidTr="00917B38">
        <w:trPr>
          <w:trHeight w:val="1815"/>
        </w:trPr>
        <w:tc>
          <w:tcPr>
            <w:tcW w:w="0" w:type="auto"/>
            <w:noWrap/>
            <w:vAlign w:val="center"/>
            <w:hideMark/>
          </w:tcPr>
          <w:p w14:paraId="2C448B2D"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21</w:t>
            </w:r>
          </w:p>
        </w:tc>
        <w:tc>
          <w:tcPr>
            <w:tcW w:w="0" w:type="auto"/>
            <w:vAlign w:val="center"/>
            <w:hideMark/>
          </w:tcPr>
          <w:p w14:paraId="5C9C10AB"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BISCOITO SEM LACTOSE E SEM PROTEÍNA DO LEITE DE VACA: Biscoito isento de proteína do leite e lactose. Embalagens íntegras, devidamente identificadas e com prazo de validade de no mínimo três meses. O produto não pode conter traços de leite e derivados. 200g</w:t>
            </w:r>
          </w:p>
        </w:tc>
        <w:tc>
          <w:tcPr>
            <w:tcW w:w="0" w:type="auto"/>
            <w:vAlign w:val="center"/>
            <w:hideMark/>
          </w:tcPr>
          <w:p w14:paraId="6A38495C"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60</w:t>
            </w:r>
          </w:p>
        </w:tc>
        <w:tc>
          <w:tcPr>
            <w:tcW w:w="1541" w:type="dxa"/>
            <w:vAlign w:val="center"/>
            <w:hideMark/>
          </w:tcPr>
          <w:p w14:paraId="0C633514"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54F7EDE5"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466E5BC8"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12C3EF96" w14:textId="77777777" w:rsidR="00C06073" w:rsidRPr="00CA78C2" w:rsidRDefault="00C06073" w:rsidP="00917B38">
            <w:pPr>
              <w:widowControl/>
              <w:jc w:val="center"/>
              <w:rPr>
                <w:rFonts w:ascii="Times New Roman" w:hAnsi="Times New Roman" w:cs="Times New Roman"/>
                <w:lang w:val="pt-BR"/>
              </w:rPr>
            </w:pPr>
          </w:p>
        </w:tc>
      </w:tr>
      <w:tr w:rsidR="00C06073" w:rsidRPr="00CA78C2" w14:paraId="74F63C48" w14:textId="77777777" w:rsidTr="00917B38">
        <w:trPr>
          <w:trHeight w:val="2115"/>
        </w:trPr>
        <w:tc>
          <w:tcPr>
            <w:tcW w:w="0" w:type="auto"/>
            <w:noWrap/>
            <w:vAlign w:val="center"/>
            <w:hideMark/>
          </w:tcPr>
          <w:p w14:paraId="63922008"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22</w:t>
            </w:r>
          </w:p>
        </w:tc>
        <w:tc>
          <w:tcPr>
            <w:tcW w:w="0" w:type="auto"/>
            <w:vAlign w:val="center"/>
            <w:hideMark/>
          </w:tcPr>
          <w:p w14:paraId="77E3C133"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BISCOITO DE POLVILHO AZEDO: Contendo polvilho azedo, ovos, óleo, água, sal, embalagem primária: saco plástico, pvc atóxico, rotulado conforme legislação vigente pesando 200g. Na embalagem deverá conter rótulo com registro, nome e endereço do fabricante, informação nutricional, lote, data de fabricação e validade.</w:t>
            </w:r>
          </w:p>
        </w:tc>
        <w:tc>
          <w:tcPr>
            <w:tcW w:w="0" w:type="auto"/>
            <w:vAlign w:val="center"/>
            <w:hideMark/>
          </w:tcPr>
          <w:p w14:paraId="7777C0C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200</w:t>
            </w:r>
          </w:p>
        </w:tc>
        <w:tc>
          <w:tcPr>
            <w:tcW w:w="1541" w:type="dxa"/>
            <w:vAlign w:val="center"/>
            <w:hideMark/>
          </w:tcPr>
          <w:p w14:paraId="482A9670"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24DA16F0"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DAEBD44"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139FCFDE"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71FED80" w14:textId="77777777" w:rsidTr="00917B38">
        <w:trPr>
          <w:trHeight w:val="1815"/>
        </w:trPr>
        <w:tc>
          <w:tcPr>
            <w:tcW w:w="0" w:type="auto"/>
            <w:noWrap/>
            <w:vAlign w:val="center"/>
            <w:hideMark/>
          </w:tcPr>
          <w:p w14:paraId="25737EAF"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23</w:t>
            </w:r>
          </w:p>
        </w:tc>
        <w:tc>
          <w:tcPr>
            <w:tcW w:w="0" w:type="auto"/>
            <w:vAlign w:val="center"/>
            <w:hideMark/>
          </w:tcPr>
          <w:p w14:paraId="5ACFC209"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BANANA PRATA: de 1ªqualidade, graúdas, em penca, frutos com 60 a 70% de maturação, com casca uniforme, aroma e sabor da espécie, sem ferimentos defeitos, ou mofos, firmes (sem despencar do cacho) e com brilho. (Não enviar banana muito madura)</w:t>
            </w:r>
          </w:p>
        </w:tc>
        <w:tc>
          <w:tcPr>
            <w:tcW w:w="0" w:type="auto"/>
            <w:vAlign w:val="center"/>
            <w:hideMark/>
          </w:tcPr>
          <w:p w14:paraId="6F53B187"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1000</w:t>
            </w:r>
          </w:p>
        </w:tc>
        <w:tc>
          <w:tcPr>
            <w:tcW w:w="1541" w:type="dxa"/>
            <w:vAlign w:val="center"/>
            <w:hideMark/>
          </w:tcPr>
          <w:p w14:paraId="78CE7536"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23738B7C"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22BAD90F"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7525D316" w14:textId="77777777" w:rsidR="00C06073" w:rsidRPr="00CA78C2" w:rsidRDefault="00C06073" w:rsidP="00917B38">
            <w:pPr>
              <w:widowControl/>
              <w:jc w:val="center"/>
              <w:rPr>
                <w:rFonts w:ascii="Times New Roman" w:hAnsi="Times New Roman" w:cs="Times New Roman"/>
                <w:lang w:val="pt-BR"/>
              </w:rPr>
            </w:pPr>
          </w:p>
        </w:tc>
      </w:tr>
      <w:tr w:rsidR="00C06073" w:rsidRPr="00CA78C2" w14:paraId="521F82CE" w14:textId="77777777" w:rsidTr="00917B38">
        <w:trPr>
          <w:trHeight w:val="915"/>
        </w:trPr>
        <w:tc>
          <w:tcPr>
            <w:tcW w:w="0" w:type="auto"/>
            <w:noWrap/>
            <w:vAlign w:val="center"/>
            <w:hideMark/>
          </w:tcPr>
          <w:p w14:paraId="2EE720BE"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24</w:t>
            </w:r>
          </w:p>
        </w:tc>
        <w:tc>
          <w:tcPr>
            <w:tcW w:w="0" w:type="auto"/>
            <w:vAlign w:val="center"/>
            <w:hideMark/>
          </w:tcPr>
          <w:p w14:paraId="73DFD94F"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BRÓCOLIS: com talos verdes, curtos e tenros, flores grandes bem fechadas cor azul esverdeada. (flores amarelas não serão aceitas).</w:t>
            </w:r>
          </w:p>
        </w:tc>
        <w:tc>
          <w:tcPr>
            <w:tcW w:w="0" w:type="auto"/>
            <w:vAlign w:val="center"/>
            <w:hideMark/>
          </w:tcPr>
          <w:p w14:paraId="6DA0A60E"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300</w:t>
            </w:r>
          </w:p>
        </w:tc>
        <w:tc>
          <w:tcPr>
            <w:tcW w:w="1541" w:type="dxa"/>
            <w:vAlign w:val="center"/>
            <w:hideMark/>
          </w:tcPr>
          <w:p w14:paraId="470F58C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MOLHOS</w:t>
            </w:r>
          </w:p>
        </w:tc>
        <w:tc>
          <w:tcPr>
            <w:tcW w:w="2977" w:type="dxa"/>
          </w:tcPr>
          <w:p w14:paraId="32CCACB8"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10AE90E"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A9BB299" w14:textId="77777777" w:rsidR="00C06073" w:rsidRPr="00CA78C2" w:rsidRDefault="00C06073" w:rsidP="00917B38">
            <w:pPr>
              <w:widowControl/>
              <w:jc w:val="center"/>
              <w:rPr>
                <w:rFonts w:ascii="Times New Roman" w:hAnsi="Times New Roman" w:cs="Times New Roman"/>
                <w:lang w:val="pt-BR"/>
              </w:rPr>
            </w:pPr>
          </w:p>
        </w:tc>
      </w:tr>
      <w:tr w:rsidR="00C06073" w:rsidRPr="00CA78C2" w14:paraId="32407A72" w14:textId="77777777" w:rsidTr="00917B38">
        <w:trPr>
          <w:trHeight w:val="1215"/>
        </w:trPr>
        <w:tc>
          <w:tcPr>
            <w:tcW w:w="0" w:type="auto"/>
            <w:noWrap/>
            <w:vAlign w:val="center"/>
            <w:hideMark/>
          </w:tcPr>
          <w:p w14:paraId="1DE9EFE8"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25</w:t>
            </w:r>
          </w:p>
        </w:tc>
        <w:tc>
          <w:tcPr>
            <w:tcW w:w="0" w:type="auto"/>
            <w:vAlign w:val="center"/>
            <w:hideMark/>
          </w:tcPr>
          <w:p w14:paraId="32A54D4E"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CANJIQUINHA de milho: de boa qualidade, (Pct de1 kg) devidamente identificado conforme determina a legislação e sem apresentar data de validade com período curto. (menor que 3 meses).</w:t>
            </w:r>
          </w:p>
        </w:tc>
        <w:tc>
          <w:tcPr>
            <w:tcW w:w="0" w:type="auto"/>
            <w:vAlign w:val="center"/>
            <w:hideMark/>
          </w:tcPr>
          <w:p w14:paraId="0A9381C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300</w:t>
            </w:r>
          </w:p>
        </w:tc>
        <w:tc>
          <w:tcPr>
            <w:tcW w:w="1541" w:type="dxa"/>
            <w:vAlign w:val="center"/>
            <w:hideMark/>
          </w:tcPr>
          <w:p w14:paraId="57E5897A"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1BD7E849"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44F6FFA0"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52B9856D" w14:textId="77777777" w:rsidR="00C06073" w:rsidRPr="00CA78C2" w:rsidRDefault="00C06073" w:rsidP="00917B38">
            <w:pPr>
              <w:widowControl/>
              <w:jc w:val="center"/>
              <w:rPr>
                <w:rFonts w:ascii="Times New Roman" w:hAnsi="Times New Roman" w:cs="Times New Roman"/>
                <w:lang w:val="pt-BR"/>
              </w:rPr>
            </w:pPr>
          </w:p>
        </w:tc>
      </w:tr>
      <w:tr w:rsidR="00C06073" w:rsidRPr="00CA78C2" w14:paraId="5DE95576" w14:textId="77777777" w:rsidTr="00917B38">
        <w:trPr>
          <w:trHeight w:val="615"/>
        </w:trPr>
        <w:tc>
          <w:tcPr>
            <w:tcW w:w="0" w:type="auto"/>
            <w:noWrap/>
            <w:vAlign w:val="center"/>
            <w:hideMark/>
          </w:tcPr>
          <w:p w14:paraId="6EA624B4"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26</w:t>
            </w:r>
          </w:p>
        </w:tc>
        <w:tc>
          <w:tcPr>
            <w:tcW w:w="0" w:type="auto"/>
            <w:vAlign w:val="center"/>
            <w:hideMark/>
          </w:tcPr>
          <w:p w14:paraId="76DAFD8E"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CHEIRO VERDE: (cebolinha) fresca, com folhas firmes e verdes, sem áreas escuras.</w:t>
            </w:r>
          </w:p>
        </w:tc>
        <w:tc>
          <w:tcPr>
            <w:tcW w:w="0" w:type="auto"/>
            <w:vAlign w:val="center"/>
            <w:hideMark/>
          </w:tcPr>
          <w:p w14:paraId="4A3E2DA4"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200</w:t>
            </w:r>
          </w:p>
        </w:tc>
        <w:tc>
          <w:tcPr>
            <w:tcW w:w="1541" w:type="dxa"/>
            <w:vAlign w:val="center"/>
            <w:hideMark/>
          </w:tcPr>
          <w:p w14:paraId="4E69CC90"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MOLHOS</w:t>
            </w:r>
          </w:p>
        </w:tc>
        <w:tc>
          <w:tcPr>
            <w:tcW w:w="2977" w:type="dxa"/>
          </w:tcPr>
          <w:p w14:paraId="4BD97DF0"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1C140EB"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1DE46452" w14:textId="77777777" w:rsidR="00C06073" w:rsidRPr="00CA78C2" w:rsidRDefault="00C06073" w:rsidP="00917B38">
            <w:pPr>
              <w:widowControl/>
              <w:jc w:val="center"/>
              <w:rPr>
                <w:rFonts w:ascii="Times New Roman" w:hAnsi="Times New Roman" w:cs="Times New Roman"/>
                <w:lang w:val="pt-BR"/>
              </w:rPr>
            </w:pPr>
          </w:p>
        </w:tc>
      </w:tr>
      <w:tr w:rsidR="00C06073" w:rsidRPr="00CA78C2" w14:paraId="2B5164BE" w14:textId="77777777" w:rsidTr="00917B38">
        <w:trPr>
          <w:trHeight w:val="1815"/>
        </w:trPr>
        <w:tc>
          <w:tcPr>
            <w:tcW w:w="0" w:type="auto"/>
            <w:noWrap/>
            <w:vAlign w:val="center"/>
            <w:hideMark/>
          </w:tcPr>
          <w:p w14:paraId="5B806822"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27</w:t>
            </w:r>
          </w:p>
        </w:tc>
        <w:tc>
          <w:tcPr>
            <w:tcW w:w="0" w:type="auto"/>
            <w:vAlign w:val="center"/>
            <w:hideMark/>
          </w:tcPr>
          <w:p w14:paraId="6827B924"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COLORAU/COLORÍFICO: Pó fino, de coloração avermelhada, deve estar sem a presença de sujidade ou matérias estranhas.  (Pct de 1 kg) devidamente identificado conforme </w:t>
            </w:r>
            <w:r w:rsidRPr="00CA78C2">
              <w:rPr>
                <w:rFonts w:ascii="Times New Roman" w:hAnsi="Times New Roman" w:cs="Times New Roman"/>
                <w:color w:val="000000"/>
                <w:lang w:val="pt-BR"/>
              </w:rPr>
              <w:lastRenderedPageBreak/>
              <w:t>determina a legislação e sem apresentar data de validade com período curto.    (Menor que 3 meses)</w:t>
            </w:r>
          </w:p>
        </w:tc>
        <w:tc>
          <w:tcPr>
            <w:tcW w:w="0" w:type="auto"/>
            <w:vAlign w:val="center"/>
            <w:hideMark/>
          </w:tcPr>
          <w:p w14:paraId="56F67D48"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30</w:t>
            </w:r>
          </w:p>
        </w:tc>
        <w:tc>
          <w:tcPr>
            <w:tcW w:w="1541" w:type="dxa"/>
            <w:vAlign w:val="center"/>
            <w:hideMark/>
          </w:tcPr>
          <w:p w14:paraId="49311FE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7CA0C3B7"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3E814089"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7F95A7C0"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57D5AF1" w14:textId="77777777" w:rsidTr="00917B38">
        <w:trPr>
          <w:trHeight w:val="615"/>
        </w:trPr>
        <w:tc>
          <w:tcPr>
            <w:tcW w:w="0" w:type="auto"/>
            <w:noWrap/>
            <w:vAlign w:val="center"/>
            <w:hideMark/>
          </w:tcPr>
          <w:p w14:paraId="6C928764"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28</w:t>
            </w:r>
          </w:p>
        </w:tc>
        <w:tc>
          <w:tcPr>
            <w:tcW w:w="0" w:type="auto"/>
            <w:vAlign w:val="center"/>
            <w:hideMark/>
          </w:tcPr>
          <w:p w14:paraId="4C60F446"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CHUCHU: selecionado, tamanho uniforme, tenro e fresco, sem brotos, a granel, tipo grande.</w:t>
            </w:r>
          </w:p>
        </w:tc>
        <w:tc>
          <w:tcPr>
            <w:tcW w:w="0" w:type="auto"/>
            <w:vAlign w:val="center"/>
            <w:hideMark/>
          </w:tcPr>
          <w:p w14:paraId="3E87FF77"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200</w:t>
            </w:r>
          </w:p>
        </w:tc>
        <w:tc>
          <w:tcPr>
            <w:tcW w:w="1541" w:type="dxa"/>
            <w:vAlign w:val="center"/>
            <w:hideMark/>
          </w:tcPr>
          <w:p w14:paraId="02605080"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43FCF0ED"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9B3974E"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59C068B2" w14:textId="77777777" w:rsidR="00C06073" w:rsidRPr="00CA78C2" w:rsidRDefault="00C06073" w:rsidP="00917B38">
            <w:pPr>
              <w:widowControl/>
              <w:jc w:val="center"/>
              <w:rPr>
                <w:rFonts w:ascii="Times New Roman" w:hAnsi="Times New Roman" w:cs="Times New Roman"/>
                <w:lang w:val="pt-BR"/>
              </w:rPr>
            </w:pPr>
          </w:p>
        </w:tc>
      </w:tr>
      <w:tr w:rsidR="00C06073" w:rsidRPr="00CA78C2" w14:paraId="567A8020" w14:textId="77777777" w:rsidTr="00917B38">
        <w:trPr>
          <w:trHeight w:val="1800"/>
        </w:trPr>
        <w:tc>
          <w:tcPr>
            <w:tcW w:w="0" w:type="auto"/>
            <w:noWrap/>
            <w:vAlign w:val="center"/>
            <w:hideMark/>
          </w:tcPr>
          <w:p w14:paraId="7516A710"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29</w:t>
            </w:r>
          </w:p>
        </w:tc>
        <w:tc>
          <w:tcPr>
            <w:tcW w:w="0" w:type="auto"/>
            <w:vAlign w:val="center"/>
            <w:hideMark/>
          </w:tcPr>
          <w:p w14:paraId="01141703"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CHOCOLATE EM PÓ SOLÚVEL: produto obtido a partir do cacau em pó (50%), açúcar e aromatizante. Embalagens íntegras, devidamente identificadas e com prazo de validade de no mínimo três meses. </w:t>
            </w:r>
            <w:r w:rsidRPr="00CA78C2">
              <w:rPr>
                <w:rFonts w:ascii="Times New Roman" w:hAnsi="Times New Roman" w:cs="Times New Roman"/>
                <w:b/>
                <w:bCs/>
                <w:color w:val="000000"/>
                <w:lang w:val="pt-BR"/>
              </w:rPr>
              <w:t>Não será aceito achocolatado em pó. 1KG.</w:t>
            </w:r>
          </w:p>
        </w:tc>
        <w:tc>
          <w:tcPr>
            <w:tcW w:w="0" w:type="auto"/>
            <w:vAlign w:val="center"/>
            <w:hideMark/>
          </w:tcPr>
          <w:p w14:paraId="7AC38DDA"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600</w:t>
            </w:r>
          </w:p>
        </w:tc>
        <w:tc>
          <w:tcPr>
            <w:tcW w:w="1541" w:type="dxa"/>
            <w:vAlign w:val="center"/>
            <w:hideMark/>
          </w:tcPr>
          <w:p w14:paraId="3B25D424"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SACHÊS</w:t>
            </w:r>
          </w:p>
        </w:tc>
        <w:tc>
          <w:tcPr>
            <w:tcW w:w="2977" w:type="dxa"/>
          </w:tcPr>
          <w:p w14:paraId="35483655"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2E5918C5"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2B1818C1"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3B3E317" w14:textId="77777777" w:rsidTr="00917B38">
        <w:trPr>
          <w:trHeight w:val="615"/>
        </w:trPr>
        <w:tc>
          <w:tcPr>
            <w:tcW w:w="0" w:type="auto"/>
            <w:noWrap/>
            <w:vAlign w:val="center"/>
            <w:hideMark/>
          </w:tcPr>
          <w:p w14:paraId="34922790"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30</w:t>
            </w:r>
          </w:p>
        </w:tc>
        <w:tc>
          <w:tcPr>
            <w:tcW w:w="0" w:type="auto"/>
            <w:vAlign w:val="center"/>
            <w:hideMark/>
          </w:tcPr>
          <w:p w14:paraId="66049447"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CEBOLA: nacional, graúda, firme, sem ferimentos e defeito.</w:t>
            </w:r>
          </w:p>
        </w:tc>
        <w:tc>
          <w:tcPr>
            <w:tcW w:w="0" w:type="auto"/>
            <w:vAlign w:val="center"/>
            <w:hideMark/>
          </w:tcPr>
          <w:p w14:paraId="58B9673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300</w:t>
            </w:r>
          </w:p>
        </w:tc>
        <w:tc>
          <w:tcPr>
            <w:tcW w:w="1541" w:type="dxa"/>
            <w:vAlign w:val="center"/>
            <w:hideMark/>
          </w:tcPr>
          <w:p w14:paraId="5BBAB49A"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24AF542F"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53D598D"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DA16531" w14:textId="77777777" w:rsidR="00C06073" w:rsidRPr="00CA78C2" w:rsidRDefault="00C06073" w:rsidP="00917B38">
            <w:pPr>
              <w:widowControl/>
              <w:jc w:val="center"/>
              <w:rPr>
                <w:rFonts w:ascii="Times New Roman" w:hAnsi="Times New Roman" w:cs="Times New Roman"/>
                <w:lang w:val="pt-BR"/>
              </w:rPr>
            </w:pPr>
          </w:p>
        </w:tc>
      </w:tr>
      <w:tr w:rsidR="00C06073" w:rsidRPr="00CA78C2" w14:paraId="0298105B" w14:textId="77777777" w:rsidTr="00917B38">
        <w:trPr>
          <w:trHeight w:val="615"/>
        </w:trPr>
        <w:tc>
          <w:tcPr>
            <w:tcW w:w="0" w:type="auto"/>
            <w:noWrap/>
            <w:vAlign w:val="center"/>
            <w:hideMark/>
          </w:tcPr>
          <w:p w14:paraId="671BBE79"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31</w:t>
            </w:r>
          </w:p>
        </w:tc>
        <w:tc>
          <w:tcPr>
            <w:tcW w:w="0" w:type="auto"/>
            <w:vAlign w:val="center"/>
            <w:hideMark/>
          </w:tcPr>
          <w:p w14:paraId="2E670EFC"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CENOURA VERMELHA: padrão uniforme, sem brotos, a granel, tipo grande/comum.</w:t>
            </w:r>
          </w:p>
        </w:tc>
        <w:tc>
          <w:tcPr>
            <w:tcW w:w="0" w:type="auto"/>
            <w:vAlign w:val="center"/>
            <w:hideMark/>
          </w:tcPr>
          <w:p w14:paraId="42B6AA05"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400</w:t>
            </w:r>
          </w:p>
        </w:tc>
        <w:tc>
          <w:tcPr>
            <w:tcW w:w="1541" w:type="dxa"/>
            <w:vAlign w:val="center"/>
            <w:hideMark/>
          </w:tcPr>
          <w:p w14:paraId="74A55ECD"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0732C846"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4239EB30"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3006E66"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0948BC5" w14:textId="77777777" w:rsidTr="00917B38">
        <w:trPr>
          <w:trHeight w:val="1815"/>
        </w:trPr>
        <w:tc>
          <w:tcPr>
            <w:tcW w:w="0" w:type="auto"/>
            <w:noWrap/>
            <w:vAlign w:val="center"/>
            <w:hideMark/>
          </w:tcPr>
          <w:p w14:paraId="1EB8299C"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32</w:t>
            </w:r>
          </w:p>
        </w:tc>
        <w:tc>
          <w:tcPr>
            <w:tcW w:w="0" w:type="auto"/>
            <w:vAlign w:val="center"/>
            <w:hideMark/>
          </w:tcPr>
          <w:p w14:paraId="1A210225"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CARNE BOVINA MOIDA: Carne bovina moída de segunda qualidade, dentro do prazo de validade determinado. Apresentação: carne de 2ª resfriada, com até 5% de gordura. Embalagem primária: em pacotes de 01 Kg, rotulada. Registro obrigatório: SIM OU SIF.</w:t>
            </w:r>
          </w:p>
        </w:tc>
        <w:tc>
          <w:tcPr>
            <w:tcW w:w="0" w:type="auto"/>
            <w:vAlign w:val="center"/>
            <w:hideMark/>
          </w:tcPr>
          <w:p w14:paraId="7F5BFFF5"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700</w:t>
            </w:r>
          </w:p>
        </w:tc>
        <w:tc>
          <w:tcPr>
            <w:tcW w:w="1541" w:type="dxa"/>
            <w:vAlign w:val="center"/>
            <w:hideMark/>
          </w:tcPr>
          <w:p w14:paraId="077754E4"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08005E1D"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11272341"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2580283E"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67428DB" w14:textId="77777777" w:rsidTr="00917B38">
        <w:trPr>
          <w:trHeight w:val="836"/>
        </w:trPr>
        <w:tc>
          <w:tcPr>
            <w:tcW w:w="0" w:type="auto"/>
            <w:noWrap/>
            <w:vAlign w:val="center"/>
            <w:hideMark/>
          </w:tcPr>
          <w:p w14:paraId="1DC2D5B7"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33</w:t>
            </w:r>
          </w:p>
        </w:tc>
        <w:tc>
          <w:tcPr>
            <w:tcW w:w="0" w:type="auto"/>
            <w:vAlign w:val="center"/>
            <w:hideMark/>
          </w:tcPr>
          <w:p w14:paraId="568D9C74"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CARNE SUÍNA PERNIL EM CUBOS</w:t>
            </w:r>
            <w:r w:rsidRPr="00CA78C2">
              <w:rPr>
                <w:rFonts w:ascii="Times New Roman" w:hAnsi="Times New Roman" w:cs="Times New Roman"/>
                <w:b/>
                <w:bCs/>
                <w:color w:val="000000"/>
                <w:lang w:val="pt-BR"/>
              </w:rPr>
              <w:t>:</w:t>
            </w:r>
            <w:r w:rsidRPr="00CA78C2">
              <w:rPr>
                <w:rFonts w:ascii="Times New Roman" w:hAnsi="Times New Roman" w:cs="Times New Roman"/>
                <w:color w:val="000000"/>
                <w:lang w:val="pt-BR"/>
              </w:rPr>
              <w:t xml:space="preserve"> fresca, refrigerada, de abate recente, desossado e limpo (máximo 3% d sebo e gordura – limpeza). Devidamente acondicionada em embalagem íntegra, atóxica, resistente ou a vácua vedada hermeticamente e limpa</w:t>
            </w:r>
            <w:r w:rsidRPr="00CA78C2">
              <w:rPr>
                <w:rFonts w:ascii="Times New Roman" w:hAnsi="Times New Roman" w:cs="Times New Roman"/>
                <w:b/>
                <w:bCs/>
                <w:color w:val="000000"/>
                <w:lang w:val="pt-BR"/>
              </w:rPr>
              <w:t xml:space="preserve">. </w:t>
            </w:r>
            <w:r w:rsidRPr="00CA78C2">
              <w:rPr>
                <w:rFonts w:ascii="Times New Roman" w:hAnsi="Times New Roman" w:cs="Times New Roman"/>
                <w:color w:val="000000"/>
                <w:lang w:val="pt-BR"/>
              </w:rPr>
              <w:t xml:space="preserve">Deverá constar na embalagem de forma clara e indelével: nome e endereço do matadouro/frigorífico, registro no órgão oficial destinado à fiscalização, data de abate e validade do produto, com lacre original do fabricante e peso da embalagem. Deverá ser entregue refrigerada. Referir marca na proposta. Com identificação do SIF ou </w:t>
            </w:r>
            <w:r w:rsidRPr="00CA78C2">
              <w:rPr>
                <w:rFonts w:ascii="Times New Roman" w:hAnsi="Times New Roman" w:cs="Times New Roman"/>
                <w:color w:val="000000"/>
                <w:lang w:val="pt-BR"/>
              </w:rPr>
              <w:lastRenderedPageBreak/>
              <w:t>Equivalente.</w:t>
            </w:r>
            <w:r w:rsidRPr="00CA78C2">
              <w:rPr>
                <w:rFonts w:ascii="Times New Roman" w:hAnsi="Times New Roman" w:cs="Times New Roman"/>
                <w:b/>
                <w:bCs/>
                <w:color w:val="000000"/>
                <w:lang w:val="pt-BR"/>
              </w:rPr>
              <w:t xml:space="preserve"> Entregar em pacote de 1 kg.</w:t>
            </w:r>
          </w:p>
        </w:tc>
        <w:tc>
          <w:tcPr>
            <w:tcW w:w="0" w:type="auto"/>
            <w:vAlign w:val="center"/>
            <w:hideMark/>
          </w:tcPr>
          <w:p w14:paraId="11B7F937"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500</w:t>
            </w:r>
          </w:p>
        </w:tc>
        <w:tc>
          <w:tcPr>
            <w:tcW w:w="1541" w:type="dxa"/>
            <w:vAlign w:val="center"/>
            <w:hideMark/>
          </w:tcPr>
          <w:p w14:paraId="59E07C1C"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140622CE"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4A71EA23"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0F302E7D" w14:textId="77777777" w:rsidR="00C06073" w:rsidRPr="00CA78C2" w:rsidRDefault="00C06073" w:rsidP="00917B38">
            <w:pPr>
              <w:widowControl/>
              <w:jc w:val="center"/>
              <w:rPr>
                <w:rFonts w:ascii="Times New Roman" w:hAnsi="Times New Roman" w:cs="Times New Roman"/>
                <w:lang w:val="pt-BR"/>
              </w:rPr>
            </w:pPr>
          </w:p>
        </w:tc>
      </w:tr>
      <w:tr w:rsidR="00C06073" w:rsidRPr="00CA78C2" w14:paraId="2828985C" w14:textId="77777777" w:rsidTr="00917B38">
        <w:trPr>
          <w:trHeight w:val="2100"/>
        </w:trPr>
        <w:tc>
          <w:tcPr>
            <w:tcW w:w="0" w:type="auto"/>
            <w:noWrap/>
            <w:vAlign w:val="center"/>
            <w:hideMark/>
          </w:tcPr>
          <w:p w14:paraId="71504348"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34</w:t>
            </w:r>
          </w:p>
        </w:tc>
        <w:tc>
          <w:tcPr>
            <w:tcW w:w="0" w:type="auto"/>
            <w:vAlign w:val="center"/>
            <w:hideMark/>
          </w:tcPr>
          <w:p w14:paraId="2F320650"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CARNE BOVINA EM CUBOS: Carne bovina em cubos, de qualidade e dentro do prazo de validade determinado. Apresentação: Carne bovina de 2ª, resfriada, sem fragmentos e ossos, com até 5% de gordura, </w:t>
            </w:r>
            <w:r w:rsidRPr="00CA78C2">
              <w:rPr>
                <w:rFonts w:ascii="Times New Roman" w:hAnsi="Times New Roman" w:cs="Times New Roman"/>
                <w:b/>
                <w:bCs/>
                <w:color w:val="000000"/>
                <w:lang w:val="pt-BR"/>
              </w:rPr>
              <w:t>cortada em cubos de 60g</w:t>
            </w:r>
            <w:r w:rsidRPr="00CA78C2">
              <w:rPr>
                <w:rFonts w:ascii="Times New Roman" w:hAnsi="Times New Roman" w:cs="Times New Roman"/>
                <w:color w:val="000000"/>
                <w:lang w:val="pt-BR"/>
              </w:rPr>
              <w:t xml:space="preserve">. Embalagem primária: </w:t>
            </w:r>
            <w:r w:rsidRPr="00CA78C2">
              <w:rPr>
                <w:rFonts w:ascii="Times New Roman" w:hAnsi="Times New Roman" w:cs="Times New Roman"/>
                <w:b/>
                <w:bCs/>
                <w:color w:val="000000"/>
                <w:lang w:val="pt-BR"/>
              </w:rPr>
              <w:t>01 kg</w:t>
            </w:r>
            <w:r w:rsidRPr="00CA78C2">
              <w:rPr>
                <w:rFonts w:ascii="Times New Roman" w:hAnsi="Times New Roman" w:cs="Times New Roman"/>
                <w:color w:val="000000"/>
                <w:lang w:val="pt-BR"/>
              </w:rPr>
              <w:t>, rotulada</w:t>
            </w:r>
            <w:r w:rsidRPr="00CA78C2">
              <w:rPr>
                <w:rFonts w:ascii="Times New Roman" w:hAnsi="Times New Roman" w:cs="Times New Roman"/>
                <w:b/>
                <w:bCs/>
                <w:color w:val="000000"/>
                <w:lang w:val="pt-BR"/>
              </w:rPr>
              <w:t>. Registro obrigatório: SIM OU SIF.</w:t>
            </w:r>
          </w:p>
        </w:tc>
        <w:tc>
          <w:tcPr>
            <w:tcW w:w="0" w:type="auto"/>
            <w:vAlign w:val="center"/>
            <w:hideMark/>
          </w:tcPr>
          <w:p w14:paraId="2D28E6E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700</w:t>
            </w:r>
          </w:p>
        </w:tc>
        <w:tc>
          <w:tcPr>
            <w:tcW w:w="1541" w:type="dxa"/>
            <w:vAlign w:val="center"/>
            <w:hideMark/>
          </w:tcPr>
          <w:p w14:paraId="1530175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70FB7CFA"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AF67B01"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5CD9BCB0"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5946C71" w14:textId="77777777" w:rsidTr="00917B38">
        <w:trPr>
          <w:trHeight w:val="1515"/>
        </w:trPr>
        <w:tc>
          <w:tcPr>
            <w:tcW w:w="0" w:type="auto"/>
            <w:noWrap/>
            <w:vAlign w:val="center"/>
            <w:hideMark/>
          </w:tcPr>
          <w:p w14:paraId="3869D4E5"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35</w:t>
            </w:r>
          </w:p>
        </w:tc>
        <w:tc>
          <w:tcPr>
            <w:tcW w:w="0" w:type="auto"/>
            <w:vAlign w:val="center"/>
            <w:hideMark/>
          </w:tcPr>
          <w:p w14:paraId="4F191601"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COCO RALADO: fino s/ açúcar (Pct de 1 kg) de qualidade, devidamente identificado conforme determina a legislação. Deverá estar dentro do prazo de validade e este não poderá ser menor que três meses.</w:t>
            </w:r>
          </w:p>
        </w:tc>
        <w:tc>
          <w:tcPr>
            <w:tcW w:w="0" w:type="auto"/>
            <w:vAlign w:val="center"/>
            <w:hideMark/>
          </w:tcPr>
          <w:p w14:paraId="106E02C7"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30</w:t>
            </w:r>
          </w:p>
        </w:tc>
        <w:tc>
          <w:tcPr>
            <w:tcW w:w="1541" w:type="dxa"/>
            <w:vAlign w:val="center"/>
            <w:hideMark/>
          </w:tcPr>
          <w:p w14:paraId="676D3AAC"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6470C308"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4F6EEFC"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203B14A9"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99A4260" w14:textId="77777777" w:rsidTr="00917B38">
        <w:trPr>
          <w:trHeight w:val="1215"/>
        </w:trPr>
        <w:tc>
          <w:tcPr>
            <w:tcW w:w="0" w:type="auto"/>
            <w:noWrap/>
            <w:vAlign w:val="center"/>
            <w:hideMark/>
          </w:tcPr>
          <w:p w14:paraId="7A10E4BE"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36</w:t>
            </w:r>
          </w:p>
        </w:tc>
        <w:tc>
          <w:tcPr>
            <w:tcW w:w="0" w:type="auto"/>
            <w:vAlign w:val="center"/>
            <w:hideMark/>
          </w:tcPr>
          <w:p w14:paraId="752447FA"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CANELA EM PÓ: pó fino (Pct 20 g) de qualidade, devidamente identificado conforme determina a legislação. Deverá estar dentro do prazo de validade e este não poderá ser menor que três meses.</w:t>
            </w:r>
          </w:p>
        </w:tc>
        <w:tc>
          <w:tcPr>
            <w:tcW w:w="0" w:type="auto"/>
            <w:vAlign w:val="center"/>
            <w:hideMark/>
          </w:tcPr>
          <w:p w14:paraId="0BEA44E0"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20</w:t>
            </w:r>
          </w:p>
        </w:tc>
        <w:tc>
          <w:tcPr>
            <w:tcW w:w="1541" w:type="dxa"/>
            <w:vAlign w:val="center"/>
            <w:hideMark/>
          </w:tcPr>
          <w:p w14:paraId="3560ED0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6271694D"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33E18750"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6E10E7D2" w14:textId="77777777" w:rsidR="00C06073" w:rsidRPr="00CA78C2" w:rsidRDefault="00C06073" w:rsidP="00917B38">
            <w:pPr>
              <w:widowControl/>
              <w:jc w:val="center"/>
              <w:rPr>
                <w:rFonts w:ascii="Times New Roman" w:hAnsi="Times New Roman" w:cs="Times New Roman"/>
                <w:lang w:val="pt-BR"/>
              </w:rPr>
            </w:pPr>
          </w:p>
        </w:tc>
      </w:tr>
      <w:tr w:rsidR="00C06073" w:rsidRPr="00CA78C2" w14:paraId="5F8E9106" w14:textId="77777777" w:rsidTr="00917B38">
        <w:trPr>
          <w:trHeight w:val="1515"/>
        </w:trPr>
        <w:tc>
          <w:tcPr>
            <w:tcW w:w="0" w:type="auto"/>
            <w:noWrap/>
            <w:vAlign w:val="center"/>
            <w:hideMark/>
          </w:tcPr>
          <w:p w14:paraId="4DF123AF"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37</w:t>
            </w:r>
          </w:p>
        </w:tc>
        <w:tc>
          <w:tcPr>
            <w:tcW w:w="0" w:type="auto"/>
            <w:vAlign w:val="center"/>
            <w:hideMark/>
          </w:tcPr>
          <w:p w14:paraId="36F2BD01"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COUVE COMUM: deve estar fresca, firme, com coloração e tamanho uniformes e típicos da variedade. Sem sujidades ou outros defeitos que possam alterar sua aparência e qualidade. Livre de resíduos de fertilizantes, de colheita recente.</w:t>
            </w:r>
          </w:p>
        </w:tc>
        <w:tc>
          <w:tcPr>
            <w:tcW w:w="0" w:type="auto"/>
            <w:vAlign w:val="center"/>
            <w:hideMark/>
          </w:tcPr>
          <w:p w14:paraId="19498D55"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500</w:t>
            </w:r>
          </w:p>
        </w:tc>
        <w:tc>
          <w:tcPr>
            <w:tcW w:w="1541" w:type="dxa"/>
            <w:vAlign w:val="center"/>
            <w:hideMark/>
          </w:tcPr>
          <w:p w14:paraId="35BFB1AC"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MOLHOS</w:t>
            </w:r>
          </w:p>
        </w:tc>
        <w:tc>
          <w:tcPr>
            <w:tcW w:w="2977" w:type="dxa"/>
          </w:tcPr>
          <w:p w14:paraId="160FEB61"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BC59E2F"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675268E2" w14:textId="77777777" w:rsidR="00C06073" w:rsidRPr="00CA78C2" w:rsidRDefault="00C06073" w:rsidP="00917B38">
            <w:pPr>
              <w:widowControl/>
              <w:jc w:val="center"/>
              <w:rPr>
                <w:rFonts w:ascii="Times New Roman" w:hAnsi="Times New Roman" w:cs="Times New Roman"/>
                <w:lang w:val="pt-BR"/>
              </w:rPr>
            </w:pPr>
          </w:p>
        </w:tc>
      </w:tr>
      <w:tr w:rsidR="00C06073" w:rsidRPr="00CA78C2" w14:paraId="6E29572B" w14:textId="77777777" w:rsidTr="00917B38">
        <w:trPr>
          <w:trHeight w:val="915"/>
        </w:trPr>
        <w:tc>
          <w:tcPr>
            <w:tcW w:w="0" w:type="auto"/>
            <w:noWrap/>
            <w:vAlign w:val="center"/>
            <w:hideMark/>
          </w:tcPr>
          <w:p w14:paraId="7B5E74BC"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38</w:t>
            </w:r>
          </w:p>
        </w:tc>
        <w:tc>
          <w:tcPr>
            <w:tcW w:w="0" w:type="auto"/>
            <w:vAlign w:val="center"/>
            <w:hideMark/>
          </w:tcPr>
          <w:p w14:paraId="71B13D2A"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COUVE-FLOR: Firme, sem lesões, pesada, cor branca. Não poderá apresentar mofo, manchas pretas e murchas.</w:t>
            </w:r>
          </w:p>
        </w:tc>
        <w:tc>
          <w:tcPr>
            <w:tcW w:w="0" w:type="auto"/>
            <w:vAlign w:val="center"/>
            <w:hideMark/>
          </w:tcPr>
          <w:p w14:paraId="3784719D"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70</w:t>
            </w:r>
          </w:p>
        </w:tc>
        <w:tc>
          <w:tcPr>
            <w:tcW w:w="1541" w:type="dxa"/>
            <w:vAlign w:val="center"/>
            <w:hideMark/>
          </w:tcPr>
          <w:p w14:paraId="6F076987"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0A68438D"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CF43417"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1F7F3538" w14:textId="77777777" w:rsidR="00C06073" w:rsidRPr="00CA78C2" w:rsidRDefault="00C06073" w:rsidP="00917B38">
            <w:pPr>
              <w:widowControl/>
              <w:jc w:val="center"/>
              <w:rPr>
                <w:rFonts w:ascii="Times New Roman" w:hAnsi="Times New Roman" w:cs="Times New Roman"/>
                <w:lang w:val="pt-BR"/>
              </w:rPr>
            </w:pPr>
          </w:p>
        </w:tc>
      </w:tr>
      <w:tr w:rsidR="00C06073" w:rsidRPr="00CA78C2" w14:paraId="50031117" w14:textId="77777777" w:rsidTr="00917B38">
        <w:trPr>
          <w:trHeight w:val="1515"/>
        </w:trPr>
        <w:tc>
          <w:tcPr>
            <w:tcW w:w="0" w:type="auto"/>
            <w:noWrap/>
            <w:vAlign w:val="center"/>
            <w:hideMark/>
          </w:tcPr>
          <w:p w14:paraId="430204CE"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39</w:t>
            </w:r>
          </w:p>
        </w:tc>
        <w:tc>
          <w:tcPr>
            <w:tcW w:w="0" w:type="auto"/>
            <w:vAlign w:val="center"/>
            <w:hideMark/>
          </w:tcPr>
          <w:p w14:paraId="3F7F3A2A"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CREME DE LEITE ESTERELIZADO: de 1ª qualidade. Acondicionado em caixa multilaminada, contendo 200gr. Deverá estar dentro do prazo de validade e este não poderá ser menor que três meses.</w:t>
            </w:r>
          </w:p>
        </w:tc>
        <w:tc>
          <w:tcPr>
            <w:tcW w:w="0" w:type="auto"/>
            <w:vAlign w:val="center"/>
            <w:hideMark/>
          </w:tcPr>
          <w:p w14:paraId="0EE7233F" w14:textId="77777777" w:rsidR="00C06073" w:rsidRPr="00CA78C2" w:rsidRDefault="00C06073" w:rsidP="00917B38">
            <w:pPr>
              <w:widowControl/>
              <w:jc w:val="center"/>
              <w:rPr>
                <w:rFonts w:ascii="Times New Roman" w:hAnsi="Times New Roman" w:cs="Times New Roman"/>
                <w:color w:val="000000"/>
                <w:lang w:val="pt-BR"/>
              </w:rPr>
            </w:pPr>
            <w:r>
              <w:rPr>
                <w:rFonts w:ascii="Times New Roman" w:hAnsi="Times New Roman" w:cs="Times New Roman"/>
                <w:color w:val="000000"/>
                <w:lang w:val="pt-BR"/>
              </w:rPr>
              <w:t>4</w:t>
            </w:r>
            <w:r w:rsidRPr="00CA78C2">
              <w:rPr>
                <w:rFonts w:ascii="Times New Roman" w:hAnsi="Times New Roman" w:cs="Times New Roman"/>
                <w:color w:val="000000"/>
                <w:lang w:val="pt-BR"/>
              </w:rPr>
              <w:t>00</w:t>
            </w:r>
          </w:p>
        </w:tc>
        <w:tc>
          <w:tcPr>
            <w:tcW w:w="1541" w:type="dxa"/>
            <w:vAlign w:val="center"/>
            <w:hideMark/>
          </w:tcPr>
          <w:p w14:paraId="543FCE06"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CAIXAS</w:t>
            </w:r>
          </w:p>
        </w:tc>
        <w:tc>
          <w:tcPr>
            <w:tcW w:w="2977" w:type="dxa"/>
          </w:tcPr>
          <w:p w14:paraId="2ECFA77A"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6F58D15A"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D646853"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2A77387" w14:textId="77777777" w:rsidTr="00917B38">
        <w:trPr>
          <w:trHeight w:val="2115"/>
        </w:trPr>
        <w:tc>
          <w:tcPr>
            <w:tcW w:w="0" w:type="auto"/>
            <w:noWrap/>
            <w:vAlign w:val="center"/>
            <w:hideMark/>
          </w:tcPr>
          <w:p w14:paraId="20B39080"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40</w:t>
            </w:r>
          </w:p>
        </w:tc>
        <w:tc>
          <w:tcPr>
            <w:tcW w:w="0" w:type="auto"/>
            <w:vAlign w:val="center"/>
            <w:hideMark/>
          </w:tcPr>
          <w:p w14:paraId="23BB3C9E"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EXTRATO DE TOMATE: extrato de tomate concentrado. Embalagem: Deve estar intacta, resistente, vedada hermeticamente e limpa, não apresentando ferrugem, amassamento, vazamento ou abaulamento</w:t>
            </w:r>
            <w:r w:rsidRPr="00CA78C2">
              <w:rPr>
                <w:rFonts w:ascii="Times New Roman" w:hAnsi="Times New Roman" w:cs="Times New Roman"/>
                <w:b/>
                <w:bCs/>
                <w:color w:val="000000"/>
                <w:lang w:val="pt-BR"/>
              </w:rPr>
              <w:t>. (Lata de 2 kg)</w:t>
            </w:r>
            <w:r w:rsidRPr="00CA78C2">
              <w:rPr>
                <w:rFonts w:ascii="Times New Roman" w:hAnsi="Times New Roman" w:cs="Times New Roman"/>
                <w:color w:val="000000"/>
                <w:lang w:val="pt-BR"/>
              </w:rPr>
              <w:t xml:space="preserve">. Deverá estar dentro do prazo de validade e este não </w:t>
            </w:r>
            <w:r w:rsidRPr="00CA78C2">
              <w:rPr>
                <w:rFonts w:ascii="Times New Roman" w:hAnsi="Times New Roman" w:cs="Times New Roman"/>
                <w:color w:val="000000"/>
                <w:lang w:val="pt-BR"/>
              </w:rPr>
              <w:lastRenderedPageBreak/>
              <w:t>poderá ser menor que três meses.</w:t>
            </w:r>
          </w:p>
        </w:tc>
        <w:tc>
          <w:tcPr>
            <w:tcW w:w="0" w:type="auto"/>
            <w:vAlign w:val="center"/>
            <w:hideMark/>
          </w:tcPr>
          <w:p w14:paraId="61114320"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80</w:t>
            </w:r>
          </w:p>
        </w:tc>
        <w:tc>
          <w:tcPr>
            <w:tcW w:w="1541" w:type="dxa"/>
            <w:vAlign w:val="center"/>
            <w:hideMark/>
          </w:tcPr>
          <w:p w14:paraId="6E4918A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LATAS</w:t>
            </w:r>
          </w:p>
        </w:tc>
        <w:tc>
          <w:tcPr>
            <w:tcW w:w="2977" w:type="dxa"/>
          </w:tcPr>
          <w:p w14:paraId="05430248"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6BB2858"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0507ADE9" w14:textId="77777777" w:rsidR="00C06073" w:rsidRPr="00CA78C2" w:rsidRDefault="00C06073" w:rsidP="00917B38">
            <w:pPr>
              <w:widowControl/>
              <w:jc w:val="center"/>
              <w:rPr>
                <w:rFonts w:ascii="Times New Roman" w:hAnsi="Times New Roman" w:cs="Times New Roman"/>
                <w:lang w:val="pt-BR"/>
              </w:rPr>
            </w:pPr>
          </w:p>
        </w:tc>
      </w:tr>
      <w:tr w:rsidR="00C06073" w:rsidRPr="00CA78C2" w14:paraId="0F3AC0A1" w14:textId="77777777" w:rsidTr="00917B38">
        <w:trPr>
          <w:trHeight w:val="2115"/>
        </w:trPr>
        <w:tc>
          <w:tcPr>
            <w:tcW w:w="0" w:type="auto"/>
            <w:noWrap/>
            <w:vAlign w:val="center"/>
            <w:hideMark/>
          </w:tcPr>
          <w:p w14:paraId="3D07B824"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41</w:t>
            </w:r>
          </w:p>
        </w:tc>
        <w:tc>
          <w:tcPr>
            <w:tcW w:w="0" w:type="auto"/>
            <w:vAlign w:val="center"/>
            <w:hideMark/>
          </w:tcPr>
          <w:p w14:paraId="6C301C76"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EXTRATO DE TOMATE: extrato de tomate concentrado. Embalagem: Deve estar intacta, resistente, vedada hermeticamente e limpa, não apresentando ferrugem, amassamento, vazamento, estufamento ou abaulamento. </w:t>
            </w:r>
            <w:r w:rsidRPr="00CA78C2">
              <w:rPr>
                <w:rFonts w:ascii="Times New Roman" w:hAnsi="Times New Roman" w:cs="Times New Roman"/>
                <w:b/>
                <w:bCs/>
                <w:color w:val="000000"/>
                <w:lang w:val="pt-BR"/>
              </w:rPr>
              <w:t>(Sache de 340 g).</w:t>
            </w:r>
            <w:r w:rsidRPr="00CA78C2">
              <w:rPr>
                <w:rFonts w:ascii="Times New Roman" w:hAnsi="Times New Roman" w:cs="Times New Roman"/>
                <w:color w:val="000000"/>
                <w:lang w:val="pt-BR"/>
              </w:rPr>
              <w:t xml:space="preserve"> Deverá estar dentro do prazo de validade e este não poderá ser menor que três meses.</w:t>
            </w:r>
          </w:p>
        </w:tc>
        <w:tc>
          <w:tcPr>
            <w:tcW w:w="0" w:type="auto"/>
            <w:vAlign w:val="center"/>
            <w:hideMark/>
          </w:tcPr>
          <w:p w14:paraId="0CC0BD7A"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100</w:t>
            </w:r>
          </w:p>
        </w:tc>
        <w:tc>
          <w:tcPr>
            <w:tcW w:w="1541" w:type="dxa"/>
            <w:vAlign w:val="center"/>
            <w:hideMark/>
          </w:tcPr>
          <w:p w14:paraId="5931A64B"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SACHÊS</w:t>
            </w:r>
          </w:p>
        </w:tc>
        <w:tc>
          <w:tcPr>
            <w:tcW w:w="2977" w:type="dxa"/>
          </w:tcPr>
          <w:p w14:paraId="60C57531"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122DD2DD"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02FF17A5" w14:textId="77777777" w:rsidR="00C06073" w:rsidRPr="00CA78C2" w:rsidRDefault="00C06073" w:rsidP="00917B38">
            <w:pPr>
              <w:widowControl/>
              <w:jc w:val="center"/>
              <w:rPr>
                <w:rFonts w:ascii="Times New Roman" w:hAnsi="Times New Roman" w:cs="Times New Roman"/>
                <w:lang w:val="pt-BR"/>
              </w:rPr>
            </w:pPr>
          </w:p>
        </w:tc>
      </w:tr>
      <w:tr w:rsidR="00C06073" w:rsidRPr="00CA78C2" w14:paraId="6945AA9C" w14:textId="77777777" w:rsidTr="00917B38">
        <w:trPr>
          <w:trHeight w:val="2115"/>
        </w:trPr>
        <w:tc>
          <w:tcPr>
            <w:tcW w:w="0" w:type="auto"/>
            <w:noWrap/>
            <w:vAlign w:val="center"/>
            <w:hideMark/>
          </w:tcPr>
          <w:p w14:paraId="5BFC8FFE"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42</w:t>
            </w:r>
          </w:p>
        </w:tc>
        <w:tc>
          <w:tcPr>
            <w:tcW w:w="0" w:type="auto"/>
            <w:vAlign w:val="center"/>
            <w:hideMark/>
          </w:tcPr>
          <w:p w14:paraId="032CFA43"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ERVILHA: embalagem transparente de primeira qualidade, constituído de 90% de grãos na cor característica a variedade predominante. Sendo permitido no Máximo 2% de impurezas e materiais estranhos e livres de parasitas. Deverá estar dentro do prazo de validade </w:t>
            </w:r>
            <w:r w:rsidRPr="00CA78C2">
              <w:rPr>
                <w:rFonts w:ascii="Times New Roman" w:hAnsi="Times New Roman" w:cs="Times New Roman"/>
                <w:color w:val="000000"/>
                <w:lang w:val="pt-BR"/>
              </w:rPr>
              <w:lastRenderedPageBreak/>
              <w:t>e este não poderá ser menor que três meses.</w:t>
            </w:r>
          </w:p>
        </w:tc>
        <w:tc>
          <w:tcPr>
            <w:tcW w:w="0" w:type="auto"/>
            <w:vAlign w:val="center"/>
            <w:hideMark/>
          </w:tcPr>
          <w:p w14:paraId="6F89A0E6"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50</w:t>
            </w:r>
          </w:p>
        </w:tc>
        <w:tc>
          <w:tcPr>
            <w:tcW w:w="1541" w:type="dxa"/>
            <w:vAlign w:val="center"/>
            <w:hideMark/>
          </w:tcPr>
          <w:p w14:paraId="0DEE791E"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10A92B20"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44E81915"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171705C9" w14:textId="77777777" w:rsidR="00C06073" w:rsidRPr="00CA78C2" w:rsidRDefault="00C06073" w:rsidP="00917B38">
            <w:pPr>
              <w:widowControl/>
              <w:jc w:val="center"/>
              <w:rPr>
                <w:rFonts w:ascii="Times New Roman" w:hAnsi="Times New Roman" w:cs="Times New Roman"/>
                <w:lang w:val="pt-BR"/>
              </w:rPr>
            </w:pPr>
          </w:p>
        </w:tc>
      </w:tr>
      <w:tr w:rsidR="00C06073" w:rsidRPr="00CA78C2" w14:paraId="276A0617" w14:textId="77777777" w:rsidTr="00917B38">
        <w:trPr>
          <w:trHeight w:val="2715"/>
        </w:trPr>
        <w:tc>
          <w:tcPr>
            <w:tcW w:w="0" w:type="auto"/>
            <w:noWrap/>
            <w:vAlign w:val="center"/>
            <w:hideMark/>
          </w:tcPr>
          <w:p w14:paraId="30AF2486"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43</w:t>
            </w:r>
          </w:p>
        </w:tc>
        <w:tc>
          <w:tcPr>
            <w:tcW w:w="0" w:type="auto"/>
            <w:vAlign w:val="center"/>
            <w:hideMark/>
          </w:tcPr>
          <w:p w14:paraId="4A18FA34"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FEIJÃO CARIOQUINHA TIPO 1: limpo de primeira qualidade, constituído de no mínimo 90% de grãos na cor característica a variedade predominante. De tamanho e formatos naturais, maduros, limpos e secos. Sendo permitido no Max 2% de impurezas e materiais estranhos e livres de parasitas. (Pct de 1 kg). Deverá estar dentro do prazo de validade e este não poderá ser menor que Três meses.</w:t>
            </w:r>
          </w:p>
        </w:tc>
        <w:tc>
          <w:tcPr>
            <w:tcW w:w="0" w:type="auto"/>
            <w:vAlign w:val="center"/>
            <w:hideMark/>
          </w:tcPr>
          <w:p w14:paraId="3B436858"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900</w:t>
            </w:r>
          </w:p>
        </w:tc>
        <w:tc>
          <w:tcPr>
            <w:tcW w:w="1541" w:type="dxa"/>
            <w:vAlign w:val="center"/>
            <w:hideMark/>
          </w:tcPr>
          <w:p w14:paraId="2406CE70"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342A69B1"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A257E52"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6B6BF384" w14:textId="77777777" w:rsidR="00C06073" w:rsidRPr="00CA78C2" w:rsidRDefault="00C06073" w:rsidP="00917B38">
            <w:pPr>
              <w:widowControl/>
              <w:jc w:val="center"/>
              <w:rPr>
                <w:rFonts w:ascii="Times New Roman" w:hAnsi="Times New Roman" w:cs="Times New Roman"/>
                <w:lang w:val="pt-BR"/>
              </w:rPr>
            </w:pPr>
          </w:p>
        </w:tc>
      </w:tr>
      <w:tr w:rsidR="00C06073" w:rsidRPr="00CA78C2" w14:paraId="63A6C8E3" w14:textId="77777777" w:rsidTr="00917B38">
        <w:trPr>
          <w:trHeight w:val="989"/>
        </w:trPr>
        <w:tc>
          <w:tcPr>
            <w:tcW w:w="0" w:type="auto"/>
            <w:noWrap/>
            <w:vAlign w:val="center"/>
            <w:hideMark/>
          </w:tcPr>
          <w:p w14:paraId="29787301"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44</w:t>
            </w:r>
          </w:p>
        </w:tc>
        <w:tc>
          <w:tcPr>
            <w:tcW w:w="0" w:type="auto"/>
            <w:vAlign w:val="center"/>
            <w:hideMark/>
          </w:tcPr>
          <w:p w14:paraId="0CE0AE41"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FEIJÃO PRETO: Novo, tipo 1 constituído de grãos da mesma coloração, admitindo-se no máximo 5% de mistura de outras classes e até 10% de mistura de variedades da classe cores, isento de matéria terrosa, parasitas, pedaços </w:t>
            </w:r>
            <w:r w:rsidRPr="00CA78C2">
              <w:rPr>
                <w:rFonts w:ascii="Times New Roman" w:hAnsi="Times New Roman" w:cs="Times New Roman"/>
                <w:color w:val="000000"/>
                <w:lang w:val="pt-BR"/>
              </w:rPr>
              <w:lastRenderedPageBreak/>
              <w:t>de grãos ardidos, brotados, chocos, imaturos, mofados (Pct de 1 kg). Deverá estar dentro do prazo de validade e este não poderá ser menor que três meses.</w:t>
            </w:r>
          </w:p>
        </w:tc>
        <w:tc>
          <w:tcPr>
            <w:tcW w:w="0" w:type="auto"/>
            <w:vAlign w:val="center"/>
            <w:hideMark/>
          </w:tcPr>
          <w:p w14:paraId="2289B2A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500</w:t>
            </w:r>
          </w:p>
        </w:tc>
        <w:tc>
          <w:tcPr>
            <w:tcW w:w="1541" w:type="dxa"/>
            <w:vAlign w:val="center"/>
            <w:hideMark/>
          </w:tcPr>
          <w:p w14:paraId="17969B1D"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07C96C19"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544B646"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811884D"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95AB9E3" w14:textId="77777777" w:rsidTr="00917B38">
        <w:trPr>
          <w:trHeight w:val="552"/>
        </w:trPr>
        <w:tc>
          <w:tcPr>
            <w:tcW w:w="0" w:type="auto"/>
            <w:noWrap/>
            <w:vAlign w:val="center"/>
            <w:hideMark/>
          </w:tcPr>
          <w:p w14:paraId="1075A148"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45</w:t>
            </w:r>
          </w:p>
        </w:tc>
        <w:tc>
          <w:tcPr>
            <w:tcW w:w="0" w:type="auto"/>
            <w:vAlign w:val="center"/>
            <w:hideMark/>
          </w:tcPr>
          <w:p w14:paraId="0BB90174"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FRANGO RESFRIADO: FILÉ DE PEITO DE FRANGO</w:t>
            </w:r>
            <w:r w:rsidRPr="00CA78C2">
              <w:rPr>
                <w:rFonts w:ascii="Times New Roman" w:hAnsi="Times New Roman" w:cs="Times New Roman"/>
                <w:b/>
                <w:bCs/>
                <w:color w:val="000000"/>
                <w:lang w:val="pt-BR"/>
              </w:rPr>
              <w:t xml:space="preserve">, </w:t>
            </w:r>
            <w:r w:rsidRPr="00CA78C2">
              <w:rPr>
                <w:rFonts w:ascii="Times New Roman" w:hAnsi="Times New Roman" w:cs="Times New Roman"/>
                <w:color w:val="000000"/>
                <w:lang w:val="pt-BR"/>
              </w:rPr>
              <w:t>de qualidade e no prazo de validade determinado. Devendo estar embalado com plástico flexível, atóxico, transparente ou não, resistente ao transporte e armazenamento, com adição de água de no máximo de 6%. Aspecto próprio, não amolecido e nem pegajosa, cor própria sem manchas esverdeada, cheiro e sabor próprio, com ausência de sujidades, parasitos e larvas. – embalagem de 1 kg com registro no SIF ou SISP</w:t>
            </w:r>
          </w:p>
        </w:tc>
        <w:tc>
          <w:tcPr>
            <w:tcW w:w="0" w:type="auto"/>
            <w:vAlign w:val="center"/>
            <w:hideMark/>
          </w:tcPr>
          <w:p w14:paraId="53797EC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700</w:t>
            </w:r>
          </w:p>
        </w:tc>
        <w:tc>
          <w:tcPr>
            <w:tcW w:w="1541" w:type="dxa"/>
            <w:vAlign w:val="center"/>
            <w:hideMark/>
          </w:tcPr>
          <w:p w14:paraId="7700941E"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6C3F3337"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4F9CA99C"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8239D6A"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A0FA254" w14:textId="77777777" w:rsidTr="00917B38">
        <w:trPr>
          <w:trHeight w:val="1815"/>
        </w:trPr>
        <w:tc>
          <w:tcPr>
            <w:tcW w:w="0" w:type="auto"/>
            <w:noWrap/>
            <w:vAlign w:val="center"/>
            <w:hideMark/>
          </w:tcPr>
          <w:p w14:paraId="4899ECCA"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46</w:t>
            </w:r>
          </w:p>
        </w:tc>
        <w:tc>
          <w:tcPr>
            <w:tcW w:w="0" w:type="auto"/>
            <w:vAlign w:val="center"/>
            <w:hideMark/>
          </w:tcPr>
          <w:p w14:paraId="541DEB7B"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FARINHA DE MILHO: de qualidade e dentro do prazo de validade (não podendo ser menor que três meses). Devendo ser amarela, de mesa, fabricada com matérias primas sã e limpa, obtida dos grãos de milho, </w:t>
            </w:r>
            <w:r w:rsidRPr="00CA78C2">
              <w:rPr>
                <w:rFonts w:ascii="Times New Roman" w:hAnsi="Times New Roman" w:cs="Times New Roman"/>
                <w:color w:val="000000"/>
                <w:lang w:val="pt-BR"/>
              </w:rPr>
              <w:lastRenderedPageBreak/>
              <w:t>sem fermentação e sabores rançosos. (Pct de 1 kg)</w:t>
            </w:r>
          </w:p>
        </w:tc>
        <w:tc>
          <w:tcPr>
            <w:tcW w:w="0" w:type="auto"/>
            <w:vAlign w:val="center"/>
            <w:hideMark/>
          </w:tcPr>
          <w:p w14:paraId="1ADFAF5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400</w:t>
            </w:r>
          </w:p>
        </w:tc>
        <w:tc>
          <w:tcPr>
            <w:tcW w:w="1541" w:type="dxa"/>
            <w:vAlign w:val="center"/>
            <w:hideMark/>
          </w:tcPr>
          <w:p w14:paraId="125583E8"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75B207B6"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49DEC64E"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026A7B7A" w14:textId="77777777" w:rsidR="00C06073" w:rsidRPr="00CA78C2" w:rsidRDefault="00C06073" w:rsidP="00917B38">
            <w:pPr>
              <w:widowControl/>
              <w:jc w:val="center"/>
              <w:rPr>
                <w:rFonts w:ascii="Times New Roman" w:hAnsi="Times New Roman" w:cs="Times New Roman"/>
                <w:lang w:val="pt-BR"/>
              </w:rPr>
            </w:pPr>
          </w:p>
        </w:tc>
      </w:tr>
      <w:tr w:rsidR="00C06073" w:rsidRPr="00CA78C2" w14:paraId="2B1A9F30" w14:textId="77777777" w:rsidTr="00917B38">
        <w:trPr>
          <w:trHeight w:val="915"/>
        </w:trPr>
        <w:tc>
          <w:tcPr>
            <w:tcW w:w="0" w:type="auto"/>
            <w:noWrap/>
            <w:vAlign w:val="center"/>
            <w:hideMark/>
          </w:tcPr>
          <w:p w14:paraId="54D35465"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47</w:t>
            </w:r>
          </w:p>
        </w:tc>
        <w:tc>
          <w:tcPr>
            <w:tcW w:w="0" w:type="auto"/>
            <w:vAlign w:val="center"/>
            <w:hideMark/>
          </w:tcPr>
          <w:p w14:paraId="4A599C67"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FARINHA DE MANDIOCA TORRADA: grupo seca, subgrupo fina, tipo 1 (Pct de 1 kg). Deverá estar dentro do prazo de validade determinado.</w:t>
            </w:r>
          </w:p>
        </w:tc>
        <w:tc>
          <w:tcPr>
            <w:tcW w:w="0" w:type="auto"/>
            <w:vAlign w:val="center"/>
            <w:hideMark/>
          </w:tcPr>
          <w:p w14:paraId="6AD202F7"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500</w:t>
            </w:r>
          </w:p>
        </w:tc>
        <w:tc>
          <w:tcPr>
            <w:tcW w:w="1541" w:type="dxa"/>
            <w:vAlign w:val="center"/>
            <w:hideMark/>
          </w:tcPr>
          <w:p w14:paraId="15C8BEFC"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515389C2"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0CD8CADF"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73EB75FF"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E7690BE" w14:textId="77777777" w:rsidTr="00917B38">
        <w:trPr>
          <w:trHeight w:val="2115"/>
        </w:trPr>
        <w:tc>
          <w:tcPr>
            <w:tcW w:w="0" w:type="auto"/>
            <w:noWrap/>
            <w:vAlign w:val="center"/>
            <w:hideMark/>
          </w:tcPr>
          <w:p w14:paraId="3759CF7A"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48</w:t>
            </w:r>
          </w:p>
        </w:tc>
        <w:tc>
          <w:tcPr>
            <w:tcW w:w="0" w:type="auto"/>
            <w:vAlign w:val="center"/>
            <w:hideMark/>
          </w:tcPr>
          <w:p w14:paraId="0B794966"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FARINHA DE TRIGO ESPECIAL SEM FERMENTO: de qualidade e no prazo de validade determinado, contendo farinha de trigo especial, brancos, com glúten, sem conservantes ou aditivos (Pct de 1 kg). Deverá estar dentro do prazo de validade e este não poderá ser menor que três meses.</w:t>
            </w:r>
          </w:p>
        </w:tc>
        <w:tc>
          <w:tcPr>
            <w:tcW w:w="0" w:type="auto"/>
            <w:vAlign w:val="center"/>
            <w:hideMark/>
          </w:tcPr>
          <w:p w14:paraId="47018BD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300</w:t>
            </w:r>
          </w:p>
        </w:tc>
        <w:tc>
          <w:tcPr>
            <w:tcW w:w="1541" w:type="dxa"/>
            <w:vAlign w:val="center"/>
            <w:hideMark/>
          </w:tcPr>
          <w:p w14:paraId="215FBE3C"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7111BD90"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0A23F3D"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7B60DFCC" w14:textId="77777777" w:rsidR="00C06073" w:rsidRPr="00CA78C2" w:rsidRDefault="00C06073" w:rsidP="00917B38">
            <w:pPr>
              <w:widowControl/>
              <w:jc w:val="center"/>
              <w:rPr>
                <w:rFonts w:ascii="Times New Roman" w:hAnsi="Times New Roman" w:cs="Times New Roman"/>
                <w:lang w:val="pt-BR"/>
              </w:rPr>
            </w:pPr>
          </w:p>
        </w:tc>
      </w:tr>
      <w:tr w:rsidR="00C06073" w:rsidRPr="00CA78C2" w14:paraId="3566C3EB" w14:textId="77777777" w:rsidTr="00917B38">
        <w:trPr>
          <w:trHeight w:val="1815"/>
        </w:trPr>
        <w:tc>
          <w:tcPr>
            <w:tcW w:w="0" w:type="auto"/>
            <w:noWrap/>
            <w:vAlign w:val="center"/>
            <w:hideMark/>
          </w:tcPr>
          <w:p w14:paraId="359B97C6"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49</w:t>
            </w:r>
          </w:p>
        </w:tc>
        <w:tc>
          <w:tcPr>
            <w:tcW w:w="0" w:type="auto"/>
            <w:vAlign w:val="center"/>
            <w:hideMark/>
          </w:tcPr>
          <w:p w14:paraId="2D1A5D19"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FARINHA DE ROSCA: isento de mofo, odores estranhos e de substâncias nocivas. Embalagem com identificação do produto, marca do fabricante, prazo de validade e peso líquido. (Pct de 500g) Deverá estar dentro do prazo de validade </w:t>
            </w:r>
            <w:r w:rsidRPr="00CA78C2">
              <w:rPr>
                <w:rFonts w:ascii="Times New Roman" w:hAnsi="Times New Roman" w:cs="Times New Roman"/>
                <w:color w:val="000000"/>
                <w:lang w:val="pt-BR"/>
              </w:rPr>
              <w:lastRenderedPageBreak/>
              <w:t>e este não poderá ser menor que três meses.</w:t>
            </w:r>
          </w:p>
        </w:tc>
        <w:tc>
          <w:tcPr>
            <w:tcW w:w="0" w:type="auto"/>
            <w:vAlign w:val="center"/>
            <w:hideMark/>
          </w:tcPr>
          <w:p w14:paraId="67725D9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10</w:t>
            </w:r>
          </w:p>
        </w:tc>
        <w:tc>
          <w:tcPr>
            <w:tcW w:w="1541" w:type="dxa"/>
            <w:vAlign w:val="center"/>
            <w:hideMark/>
          </w:tcPr>
          <w:p w14:paraId="297CB3E9"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300EAD83"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3E235973"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6D2B68F7" w14:textId="77777777" w:rsidR="00C06073" w:rsidRPr="00CA78C2" w:rsidRDefault="00C06073" w:rsidP="00917B38">
            <w:pPr>
              <w:widowControl/>
              <w:jc w:val="center"/>
              <w:rPr>
                <w:rFonts w:ascii="Times New Roman" w:hAnsi="Times New Roman" w:cs="Times New Roman"/>
                <w:lang w:val="pt-BR"/>
              </w:rPr>
            </w:pPr>
          </w:p>
        </w:tc>
      </w:tr>
      <w:tr w:rsidR="00C06073" w:rsidRPr="00CA78C2" w14:paraId="6805A15D" w14:textId="77777777" w:rsidTr="00917B38">
        <w:trPr>
          <w:trHeight w:val="1515"/>
        </w:trPr>
        <w:tc>
          <w:tcPr>
            <w:tcW w:w="0" w:type="auto"/>
            <w:noWrap/>
            <w:vAlign w:val="center"/>
            <w:hideMark/>
          </w:tcPr>
          <w:p w14:paraId="4276CF56"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50</w:t>
            </w:r>
          </w:p>
        </w:tc>
        <w:tc>
          <w:tcPr>
            <w:tcW w:w="0" w:type="auto"/>
            <w:vAlign w:val="center"/>
            <w:hideMark/>
          </w:tcPr>
          <w:p w14:paraId="62FCDC39"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FERMENTO QUÍMICO EM PÓ: aspectos cor, odor e sabor característicos, livres de sujidades, parasitas e larvas.  (Lata de 250 g). Deverá estar dentro do prazo de validade e este não poderá ser menor que três meses.</w:t>
            </w:r>
          </w:p>
        </w:tc>
        <w:tc>
          <w:tcPr>
            <w:tcW w:w="0" w:type="auto"/>
            <w:vAlign w:val="center"/>
            <w:hideMark/>
          </w:tcPr>
          <w:p w14:paraId="1999699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70</w:t>
            </w:r>
          </w:p>
        </w:tc>
        <w:tc>
          <w:tcPr>
            <w:tcW w:w="1541" w:type="dxa"/>
            <w:vAlign w:val="center"/>
            <w:hideMark/>
          </w:tcPr>
          <w:p w14:paraId="2D73F156"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LATAS</w:t>
            </w:r>
          </w:p>
        </w:tc>
        <w:tc>
          <w:tcPr>
            <w:tcW w:w="2977" w:type="dxa"/>
          </w:tcPr>
          <w:p w14:paraId="53FE4E47"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E0DD20F"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5340623D"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F3150F8" w14:textId="77777777" w:rsidTr="00917B38">
        <w:trPr>
          <w:trHeight w:val="1515"/>
        </w:trPr>
        <w:tc>
          <w:tcPr>
            <w:tcW w:w="0" w:type="auto"/>
            <w:noWrap/>
            <w:vAlign w:val="center"/>
            <w:hideMark/>
          </w:tcPr>
          <w:p w14:paraId="3B0C5982"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51</w:t>
            </w:r>
          </w:p>
        </w:tc>
        <w:tc>
          <w:tcPr>
            <w:tcW w:w="0" w:type="auto"/>
            <w:vAlign w:val="center"/>
            <w:hideMark/>
          </w:tcPr>
          <w:p w14:paraId="63D29934"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FUBÁ DE MILHO MOINHO D’ÁGUA: composto de 100% de grãos de milho, sãos e limpos, sem fermentação e sabores rançosos. (Pct de 1 kg). Deverá estar dentro do prazo de validade e este não poderá ser menor que três meses.</w:t>
            </w:r>
          </w:p>
        </w:tc>
        <w:tc>
          <w:tcPr>
            <w:tcW w:w="0" w:type="auto"/>
            <w:vAlign w:val="center"/>
            <w:hideMark/>
          </w:tcPr>
          <w:p w14:paraId="214C5CF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300</w:t>
            </w:r>
          </w:p>
        </w:tc>
        <w:tc>
          <w:tcPr>
            <w:tcW w:w="1541" w:type="dxa"/>
            <w:vAlign w:val="center"/>
            <w:hideMark/>
          </w:tcPr>
          <w:p w14:paraId="09968FD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7018584F"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100B38D"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2F514F2" w14:textId="77777777" w:rsidR="00C06073" w:rsidRPr="00CA78C2" w:rsidRDefault="00C06073" w:rsidP="00917B38">
            <w:pPr>
              <w:widowControl/>
              <w:jc w:val="center"/>
              <w:rPr>
                <w:rFonts w:ascii="Times New Roman" w:hAnsi="Times New Roman" w:cs="Times New Roman"/>
                <w:lang w:val="pt-BR"/>
              </w:rPr>
            </w:pPr>
          </w:p>
        </w:tc>
      </w:tr>
      <w:tr w:rsidR="00C06073" w:rsidRPr="00CA78C2" w14:paraId="70640416" w14:textId="77777777" w:rsidTr="00917B38">
        <w:trPr>
          <w:trHeight w:val="615"/>
        </w:trPr>
        <w:tc>
          <w:tcPr>
            <w:tcW w:w="0" w:type="auto"/>
            <w:noWrap/>
            <w:vAlign w:val="center"/>
            <w:hideMark/>
          </w:tcPr>
          <w:p w14:paraId="31FC17C1"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52</w:t>
            </w:r>
          </w:p>
        </w:tc>
        <w:tc>
          <w:tcPr>
            <w:tcW w:w="0" w:type="auto"/>
            <w:vAlign w:val="center"/>
            <w:hideMark/>
          </w:tcPr>
          <w:p w14:paraId="2F2822E7"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INHAME: selecionado e de qualidade, tamanho uniforme, sem pontos de avaria.</w:t>
            </w:r>
          </w:p>
        </w:tc>
        <w:tc>
          <w:tcPr>
            <w:tcW w:w="0" w:type="auto"/>
            <w:vAlign w:val="center"/>
            <w:hideMark/>
          </w:tcPr>
          <w:p w14:paraId="31CFBEF4"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800</w:t>
            </w:r>
          </w:p>
        </w:tc>
        <w:tc>
          <w:tcPr>
            <w:tcW w:w="1541" w:type="dxa"/>
            <w:vAlign w:val="center"/>
            <w:hideMark/>
          </w:tcPr>
          <w:p w14:paraId="09DD519D"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0A90A5A4"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6A2F417E"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1F07277" w14:textId="77777777" w:rsidR="00C06073" w:rsidRPr="00CA78C2" w:rsidRDefault="00C06073" w:rsidP="00917B38">
            <w:pPr>
              <w:widowControl/>
              <w:jc w:val="center"/>
              <w:rPr>
                <w:rFonts w:ascii="Times New Roman" w:hAnsi="Times New Roman" w:cs="Times New Roman"/>
                <w:lang w:val="pt-BR"/>
              </w:rPr>
            </w:pPr>
          </w:p>
        </w:tc>
      </w:tr>
      <w:tr w:rsidR="00C06073" w:rsidRPr="00CA78C2" w14:paraId="55379066" w14:textId="77777777" w:rsidTr="00917B38">
        <w:trPr>
          <w:trHeight w:val="563"/>
        </w:trPr>
        <w:tc>
          <w:tcPr>
            <w:tcW w:w="0" w:type="auto"/>
            <w:noWrap/>
            <w:vAlign w:val="center"/>
            <w:hideMark/>
          </w:tcPr>
          <w:p w14:paraId="47FDBD6C"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53</w:t>
            </w:r>
          </w:p>
        </w:tc>
        <w:tc>
          <w:tcPr>
            <w:tcW w:w="0" w:type="auto"/>
            <w:vAlign w:val="center"/>
            <w:hideMark/>
          </w:tcPr>
          <w:p w14:paraId="6C58B4C5"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IOGURTE DE BANDEJA; produto obtido através de leite e/ou leite reconstituído padronizado em seu </w:t>
            </w:r>
            <w:r w:rsidRPr="00CA78C2">
              <w:rPr>
                <w:rFonts w:ascii="Times New Roman" w:hAnsi="Times New Roman" w:cs="Times New Roman"/>
                <w:color w:val="000000"/>
                <w:lang w:val="pt-BR"/>
              </w:rPr>
              <w:lastRenderedPageBreak/>
              <w:t>conteúdo de gorduras, cultivo de bactérias lácteas e/ou cultivo de bactérias lácteas específicas. Contendo polpa de frutas.  Isento de contaminações, sujidades, corpos estranhos; em frascos plásticos (NÃO SERÃO ACEITOS IOGURTE TIPO “CHUPETINHA” ou bebida láctea). Não serão permitidas embalagens danificadas e fora do prazo de validade ou com validade próxima ao vencimento. (06 unidades sendo o pote de 90 ml)</w:t>
            </w:r>
          </w:p>
        </w:tc>
        <w:tc>
          <w:tcPr>
            <w:tcW w:w="0" w:type="auto"/>
            <w:vAlign w:val="center"/>
            <w:hideMark/>
          </w:tcPr>
          <w:p w14:paraId="221BCFEC"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5000</w:t>
            </w:r>
          </w:p>
        </w:tc>
        <w:tc>
          <w:tcPr>
            <w:tcW w:w="1541" w:type="dxa"/>
            <w:vAlign w:val="center"/>
            <w:hideMark/>
          </w:tcPr>
          <w:p w14:paraId="2004490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UNIDADES</w:t>
            </w:r>
          </w:p>
        </w:tc>
        <w:tc>
          <w:tcPr>
            <w:tcW w:w="2977" w:type="dxa"/>
          </w:tcPr>
          <w:p w14:paraId="5F719503"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236E7247"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5F22CDA1" w14:textId="77777777" w:rsidR="00C06073" w:rsidRPr="00CA78C2" w:rsidRDefault="00C06073" w:rsidP="00917B38">
            <w:pPr>
              <w:widowControl/>
              <w:jc w:val="center"/>
              <w:rPr>
                <w:rFonts w:ascii="Times New Roman" w:hAnsi="Times New Roman" w:cs="Times New Roman"/>
                <w:lang w:val="pt-BR"/>
              </w:rPr>
            </w:pPr>
          </w:p>
        </w:tc>
      </w:tr>
      <w:tr w:rsidR="00C06073" w:rsidRPr="00CA78C2" w14:paraId="7C4ABD13" w14:textId="77777777" w:rsidTr="00917B38">
        <w:trPr>
          <w:trHeight w:val="3615"/>
        </w:trPr>
        <w:tc>
          <w:tcPr>
            <w:tcW w:w="0" w:type="auto"/>
            <w:noWrap/>
            <w:vAlign w:val="center"/>
            <w:hideMark/>
          </w:tcPr>
          <w:p w14:paraId="4FAB7D02"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54</w:t>
            </w:r>
          </w:p>
        </w:tc>
        <w:tc>
          <w:tcPr>
            <w:tcW w:w="0" w:type="auto"/>
            <w:vAlign w:val="center"/>
            <w:hideMark/>
          </w:tcPr>
          <w:p w14:paraId="00E79B69"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IOGURTE DE BANDEJA SEM LACTOSE; produto obtido através de leite e/ou leite reconstituído padronizado em seu conteúdo de gorduras, cultivo de bactérias lácteas e/ou cultivo de bactérias lácteas específicas. Contendo polpa de frutas.  Isento de contaminações, sujidades, corpos estranhos; em frascos plásticos (NÃO SERÃO ACEITOS IOGURTE TIPO “CHUPETINHA” ou bebida </w:t>
            </w:r>
            <w:r w:rsidRPr="00CA78C2">
              <w:rPr>
                <w:rFonts w:ascii="Times New Roman" w:hAnsi="Times New Roman" w:cs="Times New Roman"/>
                <w:color w:val="000000"/>
                <w:lang w:val="pt-BR"/>
              </w:rPr>
              <w:lastRenderedPageBreak/>
              <w:t>láctea). Não serão permitidas embalagens danificadas e fora do prazo de validade ou com validade próxima ao vencimento. (06 unidades sendo o pote de 90 ml)</w:t>
            </w:r>
          </w:p>
        </w:tc>
        <w:tc>
          <w:tcPr>
            <w:tcW w:w="0" w:type="auto"/>
            <w:vAlign w:val="center"/>
            <w:hideMark/>
          </w:tcPr>
          <w:p w14:paraId="5041AAEA"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300</w:t>
            </w:r>
          </w:p>
        </w:tc>
        <w:tc>
          <w:tcPr>
            <w:tcW w:w="1541" w:type="dxa"/>
            <w:vAlign w:val="center"/>
            <w:hideMark/>
          </w:tcPr>
          <w:p w14:paraId="0246AD74"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UNIDADES</w:t>
            </w:r>
          </w:p>
        </w:tc>
        <w:tc>
          <w:tcPr>
            <w:tcW w:w="2977" w:type="dxa"/>
          </w:tcPr>
          <w:p w14:paraId="6C78DCEE"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3C09397"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DEB05CF"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9766BBE" w14:textId="77777777" w:rsidTr="00917B38">
        <w:trPr>
          <w:trHeight w:val="1215"/>
        </w:trPr>
        <w:tc>
          <w:tcPr>
            <w:tcW w:w="0" w:type="auto"/>
            <w:noWrap/>
            <w:vAlign w:val="center"/>
            <w:hideMark/>
          </w:tcPr>
          <w:p w14:paraId="5A446ACD"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55</w:t>
            </w:r>
          </w:p>
        </w:tc>
        <w:tc>
          <w:tcPr>
            <w:tcW w:w="0" w:type="auto"/>
            <w:vAlign w:val="center"/>
            <w:hideMark/>
          </w:tcPr>
          <w:p w14:paraId="0DC21FB4"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LARANJA PERA: de primeira qualidade, frescas, tamanho médio, livre de danos fisiológicos pragas e doenças. Estar em perfeitas condições de conservação e maturidade.</w:t>
            </w:r>
          </w:p>
        </w:tc>
        <w:tc>
          <w:tcPr>
            <w:tcW w:w="0" w:type="auto"/>
            <w:vAlign w:val="center"/>
            <w:hideMark/>
          </w:tcPr>
          <w:p w14:paraId="6B46FF1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1000</w:t>
            </w:r>
          </w:p>
        </w:tc>
        <w:tc>
          <w:tcPr>
            <w:tcW w:w="1541" w:type="dxa"/>
            <w:vAlign w:val="center"/>
            <w:hideMark/>
          </w:tcPr>
          <w:p w14:paraId="1DB46F1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2E15C00F"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1375D3F9"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2A51A6BD" w14:textId="77777777" w:rsidR="00C06073" w:rsidRPr="00CA78C2" w:rsidRDefault="00C06073" w:rsidP="00917B38">
            <w:pPr>
              <w:widowControl/>
              <w:jc w:val="center"/>
              <w:rPr>
                <w:rFonts w:ascii="Times New Roman" w:hAnsi="Times New Roman" w:cs="Times New Roman"/>
                <w:lang w:val="pt-BR"/>
              </w:rPr>
            </w:pPr>
          </w:p>
        </w:tc>
      </w:tr>
      <w:tr w:rsidR="00C06073" w:rsidRPr="00CA78C2" w14:paraId="3FECF8C1" w14:textId="77777777" w:rsidTr="00917B38">
        <w:trPr>
          <w:trHeight w:val="915"/>
        </w:trPr>
        <w:tc>
          <w:tcPr>
            <w:tcW w:w="0" w:type="auto"/>
            <w:noWrap/>
            <w:vAlign w:val="center"/>
            <w:hideMark/>
          </w:tcPr>
          <w:p w14:paraId="6F100BA6"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56</w:t>
            </w:r>
          </w:p>
        </w:tc>
        <w:tc>
          <w:tcPr>
            <w:tcW w:w="0" w:type="auto"/>
            <w:vAlign w:val="center"/>
            <w:hideMark/>
          </w:tcPr>
          <w:p w14:paraId="559BBEEA"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LENTILHA: grãos inteiros tipo 1(embalagem de 500g,) Deverá estar dentro do prazo de validade e este não poderá ser menor que 3 meses.</w:t>
            </w:r>
          </w:p>
        </w:tc>
        <w:tc>
          <w:tcPr>
            <w:tcW w:w="0" w:type="auto"/>
            <w:vAlign w:val="center"/>
            <w:hideMark/>
          </w:tcPr>
          <w:p w14:paraId="52F7E828"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30</w:t>
            </w:r>
          </w:p>
        </w:tc>
        <w:tc>
          <w:tcPr>
            <w:tcW w:w="1541" w:type="dxa"/>
            <w:vAlign w:val="center"/>
            <w:hideMark/>
          </w:tcPr>
          <w:p w14:paraId="0B92158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7E4FE0EF"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9752051"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7D65A80D"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EEB94A4" w14:textId="77777777" w:rsidTr="00917B38">
        <w:trPr>
          <w:trHeight w:val="2115"/>
        </w:trPr>
        <w:tc>
          <w:tcPr>
            <w:tcW w:w="0" w:type="auto"/>
            <w:noWrap/>
            <w:vAlign w:val="center"/>
            <w:hideMark/>
          </w:tcPr>
          <w:p w14:paraId="010FCBAD"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57</w:t>
            </w:r>
          </w:p>
        </w:tc>
        <w:tc>
          <w:tcPr>
            <w:tcW w:w="0" w:type="auto"/>
            <w:vAlign w:val="center"/>
            <w:hideMark/>
          </w:tcPr>
          <w:p w14:paraId="56054ADE"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LEITE DE VACA: TIPO C, UHT, INTEGRAL EMBALAGEM TETRA PAK não violada, contendo dados do produto: Identificação, procedência, ingredientes, informações nutricionais, lote, gramatura, datas de fabricação e validade mínima de três meses a contar da data de entrega do produto. embalagem 1 litro.</w:t>
            </w:r>
          </w:p>
        </w:tc>
        <w:tc>
          <w:tcPr>
            <w:tcW w:w="0" w:type="auto"/>
            <w:vAlign w:val="center"/>
            <w:hideMark/>
          </w:tcPr>
          <w:p w14:paraId="2416082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3000</w:t>
            </w:r>
          </w:p>
        </w:tc>
        <w:tc>
          <w:tcPr>
            <w:tcW w:w="1541" w:type="dxa"/>
            <w:vAlign w:val="center"/>
            <w:hideMark/>
          </w:tcPr>
          <w:p w14:paraId="7C42CB5A"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LITROS</w:t>
            </w:r>
          </w:p>
        </w:tc>
        <w:tc>
          <w:tcPr>
            <w:tcW w:w="2977" w:type="dxa"/>
          </w:tcPr>
          <w:p w14:paraId="29803515"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368123FF"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134EBE6A"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6E085B9" w14:textId="77777777" w:rsidTr="00917B38">
        <w:trPr>
          <w:trHeight w:val="2115"/>
        </w:trPr>
        <w:tc>
          <w:tcPr>
            <w:tcW w:w="0" w:type="auto"/>
            <w:noWrap/>
            <w:vAlign w:val="center"/>
            <w:hideMark/>
          </w:tcPr>
          <w:p w14:paraId="3EB230E5"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58</w:t>
            </w:r>
          </w:p>
        </w:tc>
        <w:tc>
          <w:tcPr>
            <w:tcW w:w="0" w:type="auto"/>
            <w:vAlign w:val="center"/>
            <w:hideMark/>
          </w:tcPr>
          <w:p w14:paraId="550A8872"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LEITE UHT INTEGRAL SEM LACTOSE: embalagem TETRA PAK não violada, contendo dados do produto: Identificação, procedência, ingredientes, informações nutricionais, lote, gramatura, datas de fabricação e validade mínima de três meses a contar da data de entrega do produto. Embalagem de1 litro. Produto isento de lactose.</w:t>
            </w:r>
          </w:p>
        </w:tc>
        <w:tc>
          <w:tcPr>
            <w:tcW w:w="0" w:type="auto"/>
            <w:vAlign w:val="center"/>
            <w:hideMark/>
          </w:tcPr>
          <w:p w14:paraId="102173A7"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200</w:t>
            </w:r>
          </w:p>
        </w:tc>
        <w:tc>
          <w:tcPr>
            <w:tcW w:w="1541" w:type="dxa"/>
            <w:vAlign w:val="center"/>
            <w:hideMark/>
          </w:tcPr>
          <w:p w14:paraId="6E5E9945"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LITROS</w:t>
            </w:r>
          </w:p>
        </w:tc>
        <w:tc>
          <w:tcPr>
            <w:tcW w:w="2977" w:type="dxa"/>
          </w:tcPr>
          <w:p w14:paraId="3E2AD079"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0B8C74B9"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26668A9E" w14:textId="77777777" w:rsidR="00C06073" w:rsidRPr="00CA78C2" w:rsidRDefault="00C06073" w:rsidP="00917B38">
            <w:pPr>
              <w:widowControl/>
              <w:jc w:val="center"/>
              <w:rPr>
                <w:rFonts w:ascii="Times New Roman" w:hAnsi="Times New Roman" w:cs="Times New Roman"/>
                <w:lang w:val="pt-BR"/>
              </w:rPr>
            </w:pPr>
          </w:p>
        </w:tc>
      </w:tr>
      <w:tr w:rsidR="00C06073" w:rsidRPr="00CA78C2" w14:paraId="30A07FD2" w14:textId="77777777" w:rsidTr="00917B38">
        <w:trPr>
          <w:trHeight w:val="3615"/>
        </w:trPr>
        <w:tc>
          <w:tcPr>
            <w:tcW w:w="0" w:type="auto"/>
            <w:noWrap/>
            <w:vAlign w:val="center"/>
            <w:hideMark/>
          </w:tcPr>
          <w:p w14:paraId="2E76D822"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59</w:t>
            </w:r>
          </w:p>
        </w:tc>
        <w:tc>
          <w:tcPr>
            <w:tcW w:w="0" w:type="auto"/>
            <w:vAlign w:val="center"/>
            <w:hideMark/>
          </w:tcPr>
          <w:p w14:paraId="204E6699"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LEITE DE SOJA: 0% de Lactose e Colesterol - sem conservantes e de boa qualidade. Fórmula com Fonte de Proteína e Vitaminas A, B6, B12, C, D, E e Ácido Fólico Características - alimento nutritivo que tem proteínas vegetais de alta qualidade, além de conter aminoácidos essenciais. Não serão aceitas embalagens violadas e caixas amassadas. Deverá conter dados do produto: Identificação, procedência, ingredientes, informações nutricionais, lote, gramatura, datas de fabricação e vencimento. Validade mínima de três meses a contar da data de entrega do produto. Embalagem de 1 litro</w:t>
            </w:r>
          </w:p>
        </w:tc>
        <w:tc>
          <w:tcPr>
            <w:tcW w:w="0" w:type="auto"/>
            <w:vAlign w:val="center"/>
            <w:hideMark/>
          </w:tcPr>
          <w:p w14:paraId="7AC2B1AD"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70</w:t>
            </w:r>
          </w:p>
        </w:tc>
        <w:tc>
          <w:tcPr>
            <w:tcW w:w="1541" w:type="dxa"/>
            <w:vAlign w:val="center"/>
            <w:hideMark/>
          </w:tcPr>
          <w:p w14:paraId="1A273F99"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LITROS</w:t>
            </w:r>
          </w:p>
        </w:tc>
        <w:tc>
          <w:tcPr>
            <w:tcW w:w="2977" w:type="dxa"/>
          </w:tcPr>
          <w:p w14:paraId="6EBF8CE6"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458D35DC"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55581EC0" w14:textId="77777777" w:rsidR="00C06073" w:rsidRPr="00CA78C2" w:rsidRDefault="00C06073" w:rsidP="00917B38">
            <w:pPr>
              <w:widowControl/>
              <w:jc w:val="center"/>
              <w:rPr>
                <w:rFonts w:ascii="Times New Roman" w:hAnsi="Times New Roman" w:cs="Times New Roman"/>
                <w:lang w:val="pt-BR"/>
              </w:rPr>
            </w:pPr>
          </w:p>
        </w:tc>
      </w:tr>
      <w:tr w:rsidR="00C06073" w:rsidRPr="00CA78C2" w14:paraId="60E4E953" w14:textId="77777777" w:rsidTr="00917B38">
        <w:trPr>
          <w:trHeight w:val="2115"/>
        </w:trPr>
        <w:tc>
          <w:tcPr>
            <w:tcW w:w="0" w:type="auto"/>
            <w:noWrap/>
            <w:vAlign w:val="center"/>
            <w:hideMark/>
          </w:tcPr>
          <w:p w14:paraId="18546D7D"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60</w:t>
            </w:r>
          </w:p>
        </w:tc>
        <w:tc>
          <w:tcPr>
            <w:tcW w:w="0" w:type="auto"/>
            <w:vAlign w:val="center"/>
            <w:hideMark/>
          </w:tcPr>
          <w:p w14:paraId="79F911D9"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LIMÃO GALEGO: fresco, frutos com 60 a 70% de maturação climatizada, cor amarela esverdeada, com aspecto, cor e cheiro e sabor próprio, com polpa firme e intacta, devendo ser bem desenvolvido, isenta de enfermidades, parasitas e larvas, material terroso e </w:t>
            </w:r>
            <w:r w:rsidRPr="00CA78C2">
              <w:rPr>
                <w:rFonts w:ascii="Times New Roman" w:hAnsi="Times New Roman" w:cs="Times New Roman"/>
                <w:color w:val="000000"/>
                <w:lang w:val="pt-BR"/>
              </w:rPr>
              <w:lastRenderedPageBreak/>
              <w:t>sujidades, sem danos físicos e mecânicos oriundos do manuseio e transporte.</w:t>
            </w:r>
          </w:p>
        </w:tc>
        <w:tc>
          <w:tcPr>
            <w:tcW w:w="0" w:type="auto"/>
            <w:vAlign w:val="center"/>
            <w:hideMark/>
          </w:tcPr>
          <w:p w14:paraId="632EAFE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50</w:t>
            </w:r>
          </w:p>
        </w:tc>
        <w:tc>
          <w:tcPr>
            <w:tcW w:w="1541" w:type="dxa"/>
            <w:vAlign w:val="center"/>
            <w:hideMark/>
          </w:tcPr>
          <w:p w14:paraId="112058A4"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20F545E0"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C8661FC"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A6A08EB"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128C240" w14:textId="77777777" w:rsidTr="00917B38">
        <w:trPr>
          <w:trHeight w:val="1215"/>
        </w:trPr>
        <w:tc>
          <w:tcPr>
            <w:tcW w:w="0" w:type="auto"/>
            <w:noWrap/>
            <w:vAlign w:val="center"/>
            <w:hideMark/>
          </w:tcPr>
          <w:p w14:paraId="48D7F9B5"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61</w:t>
            </w:r>
          </w:p>
        </w:tc>
        <w:tc>
          <w:tcPr>
            <w:tcW w:w="0" w:type="auto"/>
            <w:vAlign w:val="center"/>
            <w:hideMark/>
          </w:tcPr>
          <w:p w14:paraId="20936574"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LINGUIÇA TIPO TOSCANA EM GOMOS: de 1ª qualidade, sem avarias. Deverá estar dentro do prazo de validade e este não poderá ser menor que três meses.</w:t>
            </w:r>
          </w:p>
        </w:tc>
        <w:tc>
          <w:tcPr>
            <w:tcW w:w="0" w:type="auto"/>
            <w:vAlign w:val="center"/>
            <w:hideMark/>
          </w:tcPr>
          <w:p w14:paraId="51A7DEAB"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600</w:t>
            </w:r>
          </w:p>
        </w:tc>
        <w:tc>
          <w:tcPr>
            <w:tcW w:w="1541" w:type="dxa"/>
            <w:vAlign w:val="center"/>
            <w:hideMark/>
          </w:tcPr>
          <w:p w14:paraId="3016238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5C5EEBD4"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408A1DC6"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0DA51524" w14:textId="77777777" w:rsidR="00C06073" w:rsidRPr="00CA78C2" w:rsidRDefault="00C06073" w:rsidP="00917B38">
            <w:pPr>
              <w:widowControl/>
              <w:jc w:val="center"/>
              <w:rPr>
                <w:rFonts w:ascii="Times New Roman" w:hAnsi="Times New Roman" w:cs="Times New Roman"/>
                <w:lang w:val="pt-BR"/>
              </w:rPr>
            </w:pPr>
          </w:p>
        </w:tc>
      </w:tr>
      <w:tr w:rsidR="00C06073" w:rsidRPr="00CA78C2" w14:paraId="53AD6747" w14:textId="77777777" w:rsidTr="00917B38">
        <w:trPr>
          <w:trHeight w:val="1515"/>
        </w:trPr>
        <w:tc>
          <w:tcPr>
            <w:tcW w:w="0" w:type="auto"/>
            <w:noWrap/>
            <w:vAlign w:val="center"/>
            <w:hideMark/>
          </w:tcPr>
          <w:p w14:paraId="63B0BF41"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62</w:t>
            </w:r>
          </w:p>
        </w:tc>
        <w:tc>
          <w:tcPr>
            <w:tcW w:w="0" w:type="auto"/>
            <w:vAlign w:val="center"/>
            <w:hideMark/>
          </w:tcPr>
          <w:p w14:paraId="0EA60EB0"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MACARRÃO CORTADO COM OVOS: sem sujidades, presenças de parasitas, larvas ou bolores. (Pct de 1 kg) Deverá estar dentro do prazo de validade e este não poderá ser menor que três meses.</w:t>
            </w:r>
          </w:p>
        </w:tc>
        <w:tc>
          <w:tcPr>
            <w:tcW w:w="0" w:type="auto"/>
            <w:vAlign w:val="center"/>
            <w:hideMark/>
          </w:tcPr>
          <w:p w14:paraId="138E22E6"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600</w:t>
            </w:r>
          </w:p>
        </w:tc>
        <w:tc>
          <w:tcPr>
            <w:tcW w:w="1541" w:type="dxa"/>
            <w:vAlign w:val="center"/>
            <w:hideMark/>
          </w:tcPr>
          <w:p w14:paraId="4EDD846E"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232E569D"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43BD9908"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5BA49322" w14:textId="77777777" w:rsidR="00C06073" w:rsidRPr="00CA78C2" w:rsidRDefault="00C06073" w:rsidP="00917B38">
            <w:pPr>
              <w:widowControl/>
              <w:jc w:val="center"/>
              <w:rPr>
                <w:rFonts w:ascii="Times New Roman" w:hAnsi="Times New Roman" w:cs="Times New Roman"/>
                <w:lang w:val="pt-BR"/>
              </w:rPr>
            </w:pPr>
          </w:p>
        </w:tc>
      </w:tr>
      <w:tr w:rsidR="00C06073" w:rsidRPr="00CA78C2" w14:paraId="7ED3FB48" w14:textId="77777777" w:rsidTr="00917B38">
        <w:trPr>
          <w:trHeight w:val="563"/>
        </w:trPr>
        <w:tc>
          <w:tcPr>
            <w:tcW w:w="0" w:type="auto"/>
            <w:noWrap/>
            <w:vAlign w:val="center"/>
            <w:hideMark/>
          </w:tcPr>
          <w:p w14:paraId="3E5FE629"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63</w:t>
            </w:r>
          </w:p>
        </w:tc>
        <w:tc>
          <w:tcPr>
            <w:tcW w:w="0" w:type="auto"/>
            <w:vAlign w:val="center"/>
            <w:hideMark/>
          </w:tcPr>
          <w:p w14:paraId="000D84CC"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MACARRÃO ESPAGUETE COM OVOS: sem sujidades, presenças de parasitas, larvas ou bolores. (Pct de 1 kg). Deverá estar dentro do prazo de validade e este não poderá ser menor que três meses.</w:t>
            </w:r>
          </w:p>
        </w:tc>
        <w:tc>
          <w:tcPr>
            <w:tcW w:w="0" w:type="auto"/>
            <w:vAlign w:val="center"/>
            <w:hideMark/>
          </w:tcPr>
          <w:p w14:paraId="21AC27AE"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800</w:t>
            </w:r>
          </w:p>
        </w:tc>
        <w:tc>
          <w:tcPr>
            <w:tcW w:w="1541" w:type="dxa"/>
            <w:vAlign w:val="center"/>
            <w:hideMark/>
          </w:tcPr>
          <w:p w14:paraId="647B001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5DBEB36A"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7F5D387"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2CC0E312" w14:textId="77777777" w:rsidR="00C06073" w:rsidRPr="00CA78C2" w:rsidRDefault="00C06073" w:rsidP="00917B38">
            <w:pPr>
              <w:widowControl/>
              <w:jc w:val="center"/>
              <w:rPr>
                <w:rFonts w:ascii="Times New Roman" w:hAnsi="Times New Roman" w:cs="Times New Roman"/>
                <w:lang w:val="pt-BR"/>
              </w:rPr>
            </w:pPr>
          </w:p>
        </w:tc>
      </w:tr>
      <w:tr w:rsidR="00C06073" w:rsidRPr="00CA78C2" w14:paraId="2EEC4AB9" w14:textId="77777777" w:rsidTr="00917B38">
        <w:trPr>
          <w:trHeight w:val="1515"/>
        </w:trPr>
        <w:tc>
          <w:tcPr>
            <w:tcW w:w="0" w:type="auto"/>
            <w:noWrap/>
            <w:vAlign w:val="center"/>
            <w:hideMark/>
          </w:tcPr>
          <w:p w14:paraId="255BFFE1"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64</w:t>
            </w:r>
          </w:p>
        </w:tc>
        <w:tc>
          <w:tcPr>
            <w:tcW w:w="0" w:type="auto"/>
            <w:vAlign w:val="center"/>
            <w:hideMark/>
          </w:tcPr>
          <w:p w14:paraId="557424FE"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MACARRÃO TIPO PARAFUSO COM OVOS; sem sujidades, presenças de parasitas, larvas ou bolores. (Pct de 1 kg). Deverá estar dentro do prazo de validade e este não poderá ser menor que três meses.</w:t>
            </w:r>
          </w:p>
        </w:tc>
        <w:tc>
          <w:tcPr>
            <w:tcW w:w="0" w:type="auto"/>
            <w:vAlign w:val="center"/>
            <w:hideMark/>
          </w:tcPr>
          <w:p w14:paraId="63BBFE56"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400</w:t>
            </w:r>
          </w:p>
        </w:tc>
        <w:tc>
          <w:tcPr>
            <w:tcW w:w="1541" w:type="dxa"/>
            <w:vAlign w:val="center"/>
            <w:hideMark/>
          </w:tcPr>
          <w:p w14:paraId="3E190FD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6280B850"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F2BCAC5"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E0EF57B" w14:textId="77777777" w:rsidR="00C06073" w:rsidRPr="00CA78C2" w:rsidRDefault="00C06073" w:rsidP="00917B38">
            <w:pPr>
              <w:widowControl/>
              <w:jc w:val="center"/>
              <w:rPr>
                <w:rFonts w:ascii="Times New Roman" w:hAnsi="Times New Roman" w:cs="Times New Roman"/>
                <w:lang w:val="pt-BR"/>
              </w:rPr>
            </w:pPr>
          </w:p>
        </w:tc>
      </w:tr>
      <w:tr w:rsidR="00C06073" w:rsidRPr="00CA78C2" w14:paraId="0FA5288F" w14:textId="77777777" w:rsidTr="00917B38">
        <w:trPr>
          <w:trHeight w:val="1815"/>
        </w:trPr>
        <w:tc>
          <w:tcPr>
            <w:tcW w:w="0" w:type="auto"/>
            <w:noWrap/>
            <w:vAlign w:val="center"/>
            <w:hideMark/>
          </w:tcPr>
          <w:p w14:paraId="39FB6948"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65</w:t>
            </w:r>
          </w:p>
        </w:tc>
        <w:tc>
          <w:tcPr>
            <w:tcW w:w="0" w:type="auto"/>
            <w:vAlign w:val="center"/>
            <w:hideMark/>
          </w:tcPr>
          <w:p w14:paraId="7D02D355"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MAMÃO: de primeira, in natura, tipo formosa, apresentando grau de maturação tal que lhe permita suportar a manipulação, o transporte e a conservação em condições adequadas para o consumo, com ausência de sujidades, parasitas e larvas.</w:t>
            </w:r>
          </w:p>
        </w:tc>
        <w:tc>
          <w:tcPr>
            <w:tcW w:w="0" w:type="auto"/>
            <w:vAlign w:val="center"/>
            <w:hideMark/>
          </w:tcPr>
          <w:p w14:paraId="70725E75"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500</w:t>
            </w:r>
          </w:p>
        </w:tc>
        <w:tc>
          <w:tcPr>
            <w:tcW w:w="1541" w:type="dxa"/>
            <w:vAlign w:val="center"/>
            <w:hideMark/>
          </w:tcPr>
          <w:p w14:paraId="6E9EB4F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59929CA3"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688FF8BF"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7646A7ED" w14:textId="77777777" w:rsidR="00C06073" w:rsidRPr="00CA78C2" w:rsidRDefault="00C06073" w:rsidP="00917B38">
            <w:pPr>
              <w:widowControl/>
              <w:jc w:val="center"/>
              <w:rPr>
                <w:rFonts w:ascii="Times New Roman" w:hAnsi="Times New Roman" w:cs="Times New Roman"/>
                <w:lang w:val="pt-BR"/>
              </w:rPr>
            </w:pPr>
          </w:p>
        </w:tc>
      </w:tr>
      <w:tr w:rsidR="00C06073" w:rsidRPr="00CA78C2" w14:paraId="24025EF8" w14:textId="77777777" w:rsidTr="00917B38">
        <w:trPr>
          <w:trHeight w:val="1515"/>
        </w:trPr>
        <w:tc>
          <w:tcPr>
            <w:tcW w:w="0" w:type="auto"/>
            <w:noWrap/>
            <w:vAlign w:val="center"/>
            <w:hideMark/>
          </w:tcPr>
          <w:p w14:paraId="4E11BA5C"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66</w:t>
            </w:r>
          </w:p>
        </w:tc>
        <w:tc>
          <w:tcPr>
            <w:tcW w:w="0" w:type="auto"/>
            <w:vAlign w:val="center"/>
            <w:hideMark/>
          </w:tcPr>
          <w:p w14:paraId="19272F0B"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MAÇÃ NACIONAL: de primeira in natura, vermelha, apresentando grau de maturação tal que lhe permita suportar a manipulação, o transporte e a conservação em condições adequadas para o consumo.</w:t>
            </w:r>
          </w:p>
        </w:tc>
        <w:tc>
          <w:tcPr>
            <w:tcW w:w="0" w:type="auto"/>
            <w:vAlign w:val="center"/>
            <w:hideMark/>
          </w:tcPr>
          <w:p w14:paraId="0F4487C0"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1000</w:t>
            </w:r>
          </w:p>
        </w:tc>
        <w:tc>
          <w:tcPr>
            <w:tcW w:w="1541" w:type="dxa"/>
            <w:vAlign w:val="center"/>
            <w:hideMark/>
          </w:tcPr>
          <w:p w14:paraId="5318808E"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6E089D14"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B7EEBC5"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2F27C6CC" w14:textId="77777777" w:rsidR="00C06073" w:rsidRPr="00CA78C2" w:rsidRDefault="00C06073" w:rsidP="00917B38">
            <w:pPr>
              <w:widowControl/>
              <w:jc w:val="center"/>
              <w:rPr>
                <w:rFonts w:ascii="Times New Roman" w:hAnsi="Times New Roman" w:cs="Times New Roman"/>
                <w:lang w:val="pt-BR"/>
              </w:rPr>
            </w:pPr>
          </w:p>
        </w:tc>
      </w:tr>
      <w:tr w:rsidR="00C06073" w:rsidRPr="00CA78C2" w14:paraId="223582B5" w14:textId="77777777" w:rsidTr="00917B38">
        <w:trPr>
          <w:trHeight w:val="615"/>
        </w:trPr>
        <w:tc>
          <w:tcPr>
            <w:tcW w:w="0" w:type="auto"/>
            <w:noWrap/>
            <w:vAlign w:val="center"/>
            <w:hideMark/>
          </w:tcPr>
          <w:p w14:paraId="0A02284A"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67</w:t>
            </w:r>
          </w:p>
        </w:tc>
        <w:tc>
          <w:tcPr>
            <w:tcW w:w="0" w:type="auto"/>
            <w:vAlign w:val="center"/>
            <w:hideMark/>
          </w:tcPr>
          <w:p w14:paraId="0FD04A58"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MANDIOCA EXTRA: tipo branco, fresco e com casca inteira. Livre de terra e corpos estranhos.</w:t>
            </w:r>
          </w:p>
        </w:tc>
        <w:tc>
          <w:tcPr>
            <w:tcW w:w="0" w:type="auto"/>
            <w:vAlign w:val="center"/>
            <w:hideMark/>
          </w:tcPr>
          <w:p w14:paraId="44C0D2EE"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900</w:t>
            </w:r>
          </w:p>
        </w:tc>
        <w:tc>
          <w:tcPr>
            <w:tcW w:w="1541" w:type="dxa"/>
            <w:vAlign w:val="center"/>
            <w:hideMark/>
          </w:tcPr>
          <w:p w14:paraId="3468E0C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368531B4"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2ED08B53"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117DCD31" w14:textId="77777777" w:rsidR="00C06073" w:rsidRPr="00CA78C2" w:rsidRDefault="00C06073" w:rsidP="00917B38">
            <w:pPr>
              <w:widowControl/>
              <w:jc w:val="center"/>
              <w:rPr>
                <w:rFonts w:ascii="Times New Roman" w:hAnsi="Times New Roman" w:cs="Times New Roman"/>
                <w:lang w:val="pt-BR"/>
              </w:rPr>
            </w:pPr>
          </w:p>
        </w:tc>
      </w:tr>
      <w:tr w:rsidR="00C06073" w:rsidRPr="00CA78C2" w14:paraId="2F5F0353" w14:textId="77777777" w:rsidTr="00917B38">
        <w:trPr>
          <w:trHeight w:val="983"/>
        </w:trPr>
        <w:tc>
          <w:tcPr>
            <w:tcW w:w="0" w:type="auto"/>
            <w:noWrap/>
            <w:vAlign w:val="center"/>
            <w:hideMark/>
          </w:tcPr>
          <w:p w14:paraId="79E40C2D"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68</w:t>
            </w:r>
          </w:p>
        </w:tc>
        <w:tc>
          <w:tcPr>
            <w:tcW w:w="0" w:type="auto"/>
            <w:vAlign w:val="center"/>
            <w:hideMark/>
          </w:tcPr>
          <w:p w14:paraId="3CB423EB"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MANTEIGA COM SAL – Manteiga de primeira qualidade. Ingrediente Obrigatório: Creme de leite </w:t>
            </w:r>
            <w:r w:rsidRPr="00CA78C2">
              <w:rPr>
                <w:rFonts w:ascii="Times New Roman" w:hAnsi="Times New Roman" w:cs="Times New Roman"/>
                <w:color w:val="000000"/>
                <w:lang w:val="pt-BR"/>
              </w:rPr>
              <w:lastRenderedPageBreak/>
              <w:t>pasteurizado obtido a partir do leite de vaca. Consistência sólida, pastosa à temperatura de 20°C, textura lisa e uniforme, sem manchas ou pontos de coloração, sabor suave, característico, sem odor e sabor estranho. Embalagem: 500g.  Não serão permitidas embalagens danificadas e fora do prazo de validade ou com validade próxima ao vencimento.</w:t>
            </w:r>
          </w:p>
        </w:tc>
        <w:tc>
          <w:tcPr>
            <w:tcW w:w="0" w:type="auto"/>
            <w:vAlign w:val="center"/>
            <w:hideMark/>
          </w:tcPr>
          <w:p w14:paraId="65D2B4BA"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200</w:t>
            </w:r>
          </w:p>
        </w:tc>
        <w:tc>
          <w:tcPr>
            <w:tcW w:w="1541" w:type="dxa"/>
            <w:vAlign w:val="center"/>
            <w:hideMark/>
          </w:tcPr>
          <w:p w14:paraId="5F6C32EA"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54EA11B3"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32B5DFF0"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065CC0D9" w14:textId="77777777" w:rsidR="00C06073" w:rsidRPr="00CA78C2" w:rsidRDefault="00C06073" w:rsidP="00917B38">
            <w:pPr>
              <w:widowControl/>
              <w:jc w:val="center"/>
              <w:rPr>
                <w:rFonts w:ascii="Times New Roman" w:hAnsi="Times New Roman" w:cs="Times New Roman"/>
                <w:lang w:val="pt-BR"/>
              </w:rPr>
            </w:pPr>
          </w:p>
        </w:tc>
      </w:tr>
      <w:tr w:rsidR="00C06073" w:rsidRPr="00CA78C2" w14:paraId="3C168A64" w14:textId="77777777" w:rsidTr="00917B38">
        <w:trPr>
          <w:trHeight w:val="1215"/>
        </w:trPr>
        <w:tc>
          <w:tcPr>
            <w:tcW w:w="0" w:type="auto"/>
            <w:noWrap/>
            <w:vAlign w:val="center"/>
            <w:hideMark/>
          </w:tcPr>
          <w:p w14:paraId="6B0F4D5C"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69</w:t>
            </w:r>
          </w:p>
        </w:tc>
        <w:tc>
          <w:tcPr>
            <w:tcW w:w="0" w:type="auto"/>
            <w:vAlign w:val="center"/>
            <w:hideMark/>
          </w:tcPr>
          <w:p w14:paraId="4517A3D4"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MARACUJÁ: redondo, </w:t>
            </w:r>
            <w:r w:rsidRPr="00CA78C2">
              <w:rPr>
                <w:rFonts w:ascii="Times New Roman" w:hAnsi="Times New Roman" w:cs="Times New Roman"/>
                <w:color w:val="000000"/>
                <w:u w:val="single"/>
                <w:lang w:val="pt-BR"/>
              </w:rPr>
              <w:t>casca lisa</w:t>
            </w:r>
            <w:r w:rsidRPr="00CA78C2">
              <w:rPr>
                <w:rFonts w:ascii="Times New Roman" w:hAnsi="Times New Roman" w:cs="Times New Roman"/>
                <w:color w:val="000000"/>
                <w:lang w:val="pt-BR"/>
              </w:rPr>
              <w:t>, graúda de primeira, livre de sujidades, parasitas e larvas, tamanho e coloração uniforme, devendo ser bem desenvolvida e madura, como polpa firme e intacta.</w:t>
            </w:r>
          </w:p>
        </w:tc>
        <w:tc>
          <w:tcPr>
            <w:tcW w:w="0" w:type="auto"/>
            <w:vAlign w:val="center"/>
            <w:hideMark/>
          </w:tcPr>
          <w:p w14:paraId="36F4DAF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1200</w:t>
            </w:r>
          </w:p>
        </w:tc>
        <w:tc>
          <w:tcPr>
            <w:tcW w:w="1541" w:type="dxa"/>
            <w:vAlign w:val="center"/>
            <w:hideMark/>
          </w:tcPr>
          <w:p w14:paraId="6A807B6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5E0C4563"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17CECEAB"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73DB3894" w14:textId="77777777" w:rsidR="00C06073" w:rsidRPr="00CA78C2" w:rsidRDefault="00C06073" w:rsidP="00917B38">
            <w:pPr>
              <w:widowControl/>
              <w:jc w:val="center"/>
              <w:rPr>
                <w:rFonts w:ascii="Times New Roman" w:hAnsi="Times New Roman" w:cs="Times New Roman"/>
                <w:lang w:val="pt-BR"/>
              </w:rPr>
            </w:pPr>
          </w:p>
        </w:tc>
      </w:tr>
      <w:tr w:rsidR="00C06073" w:rsidRPr="00CA78C2" w14:paraId="07FE9564" w14:textId="77777777" w:rsidTr="00917B38">
        <w:trPr>
          <w:trHeight w:val="2115"/>
        </w:trPr>
        <w:tc>
          <w:tcPr>
            <w:tcW w:w="0" w:type="auto"/>
            <w:noWrap/>
            <w:vAlign w:val="center"/>
            <w:hideMark/>
          </w:tcPr>
          <w:p w14:paraId="47C7E549"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70</w:t>
            </w:r>
          </w:p>
        </w:tc>
        <w:tc>
          <w:tcPr>
            <w:tcW w:w="0" w:type="auto"/>
            <w:vAlign w:val="center"/>
            <w:hideMark/>
          </w:tcPr>
          <w:p w14:paraId="5AB3FBE2"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MARGARINA VEGETAL COM SAL: Cor, odor e sabor próprio sem ranço; consistência característica e aspecto homogêneo, sem apresentar mofo na superfície ou “aspecto derretido”. (Pote de 1 kg) Não serão aceitos potes danificados. Deverá estar dentro do prazo de validade </w:t>
            </w:r>
            <w:r w:rsidRPr="00CA78C2">
              <w:rPr>
                <w:rFonts w:ascii="Times New Roman" w:hAnsi="Times New Roman" w:cs="Times New Roman"/>
                <w:color w:val="000000"/>
                <w:lang w:val="pt-BR"/>
              </w:rPr>
              <w:lastRenderedPageBreak/>
              <w:t>e este não poderá ser menor que três meses.</w:t>
            </w:r>
          </w:p>
        </w:tc>
        <w:tc>
          <w:tcPr>
            <w:tcW w:w="0" w:type="auto"/>
            <w:vAlign w:val="center"/>
            <w:hideMark/>
          </w:tcPr>
          <w:p w14:paraId="45D2E930"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200</w:t>
            </w:r>
          </w:p>
        </w:tc>
        <w:tc>
          <w:tcPr>
            <w:tcW w:w="1541" w:type="dxa"/>
            <w:vAlign w:val="center"/>
            <w:hideMark/>
          </w:tcPr>
          <w:p w14:paraId="4748B958"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4BFB35D1"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F4C6C63"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1E70D86" w14:textId="77777777" w:rsidR="00C06073" w:rsidRPr="00CA78C2" w:rsidRDefault="00C06073" w:rsidP="00917B38">
            <w:pPr>
              <w:widowControl/>
              <w:jc w:val="center"/>
              <w:rPr>
                <w:rFonts w:ascii="Times New Roman" w:hAnsi="Times New Roman" w:cs="Times New Roman"/>
                <w:lang w:val="pt-BR"/>
              </w:rPr>
            </w:pPr>
          </w:p>
        </w:tc>
      </w:tr>
      <w:tr w:rsidR="00C06073" w:rsidRPr="00CA78C2" w14:paraId="303AAA9B" w14:textId="77777777" w:rsidTr="00917B38">
        <w:trPr>
          <w:trHeight w:val="1515"/>
        </w:trPr>
        <w:tc>
          <w:tcPr>
            <w:tcW w:w="0" w:type="auto"/>
            <w:noWrap/>
            <w:vAlign w:val="center"/>
            <w:hideMark/>
          </w:tcPr>
          <w:p w14:paraId="4CB5CA49"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71</w:t>
            </w:r>
          </w:p>
        </w:tc>
        <w:tc>
          <w:tcPr>
            <w:tcW w:w="0" w:type="auto"/>
            <w:vAlign w:val="center"/>
            <w:hideMark/>
          </w:tcPr>
          <w:p w14:paraId="751E2BC2"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MELANCIA: de primeira, in natura, apresentando grau de maturação que permita suportar a manipulação, o transporte e a conservação em condições adequadas para o consumo, com ausência de sujidades, parasitas e larvas.</w:t>
            </w:r>
          </w:p>
        </w:tc>
        <w:tc>
          <w:tcPr>
            <w:tcW w:w="0" w:type="auto"/>
            <w:vAlign w:val="center"/>
            <w:hideMark/>
          </w:tcPr>
          <w:p w14:paraId="2181982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1500</w:t>
            </w:r>
          </w:p>
        </w:tc>
        <w:tc>
          <w:tcPr>
            <w:tcW w:w="1541" w:type="dxa"/>
            <w:vAlign w:val="center"/>
            <w:hideMark/>
          </w:tcPr>
          <w:p w14:paraId="03B5FE2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77E33783"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62D5A2A2"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8CD1F68" w14:textId="77777777" w:rsidR="00C06073" w:rsidRPr="00CA78C2" w:rsidRDefault="00C06073" w:rsidP="00917B38">
            <w:pPr>
              <w:widowControl/>
              <w:jc w:val="center"/>
              <w:rPr>
                <w:rFonts w:ascii="Times New Roman" w:hAnsi="Times New Roman" w:cs="Times New Roman"/>
                <w:lang w:val="pt-BR"/>
              </w:rPr>
            </w:pPr>
          </w:p>
        </w:tc>
      </w:tr>
      <w:tr w:rsidR="00C06073" w:rsidRPr="00CA78C2" w14:paraId="751E360D" w14:textId="77777777" w:rsidTr="00917B38">
        <w:trPr>
          <w:trHeight w:val="1403"/>
        </w:trPr>
        <w:tc>
          <w:tcPr>
            <w:tcW w:w="0" w:type="auto"/>
            <w:noWrap/>
            <w:vAlign w:val="center"/>
            <w:hideMark/>
          </w:tcPr>
          <w:p w14:paraId="55AFBD45"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72</w:t>
            </w:r>
          </w:p>
        </w:tc>
        <w:tc>
          <w:tcPr>
            <w:tcW w:w="0" w:type="auto"/>
            <w:vAlign w:val="center"/>
            <w:hideMark/>
          </w:tcPr>
          <w:p w14:paraId="51FCEC69"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MEXERICA: pokan, fresca, frutos com 60 a 70% de maturação climatizada, tamanho mediano, cor amarela laranjada, com aspecto, cor e cheiro e sabor próprio, com polpa firme e intacta, devendo ser bem desenvolvido, isenta de enfermidades, parasitas e larvas, material terroso e sujidades, sem danos físicos e mecânicos oriundos do manuseio e transporte, de colheita recente.</w:t>
            </w:r>
          </w:p>
        </w:tc>
        <w:tc>
          <w:tcPr>
            <w:tcW w:w="0" w:type="auto"/>
            <w:vAlign w:val="center"/>
            <w:hideMark/>
          </w:tcPr>
          <w:p w14:paraId="6F066B0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1000</w:t>
            </w:r>
          </w:p>
        </w:tc>
        <w:tc>
          <w:tcPr>
            <w:tcW w:w="1541" w:type="dxa"/>
            <w:vAlign w:val="center"/>
            <w:hideMark/>
          </w:tcPr>
          <w:p w14:paraId="64441706"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23341F37"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219E5940"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52D29EAD"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55A53FF" w14:textId="77777777" w:rsidTr="00917B38">
        <w:trPr>
          <w:trHeight w:val="2115"/>
        </w:trPr>
        <w:tc>
          <w:tcPr>
            <w:tcW w:w="0" w:type="auto"/>
            <w:noWrap/>
            <w:vAlign w:val="center"/>
            <w:hideMark/>
          </w:tcPr>
          <w:p w14:paraId="230C7D72"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73</w:t>
            </w:r>
          </w:p>
        </w:tc>
        <w:tc>
          <w:tcPr>
            <w:tcW w:w="0" w:type="auto"/>
            <w:vAlign w:val="center"/>
            <w:hideMark/>
          </w:tcPr>
          <w:p w14:paraId="31354778"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MILHO VERDE EM CONSERVA: simples, grãos inteiros, imerso em liquido, tamanho e coloração uniforme, acondicionada em lata não apresentando ferrugem, amassamento, vazamento ou abaulamento. </w:t>
            </w:r>
            <w:r w:rsidRPr="00CA78C2">
              <w:rPr>
                <w:rFonts w:ascii="Times New Roman" w:hAnsi="Times New Roman" w:cs="Times New Roman"/>
                <w:b/>
                <w:bCs/>
                <w:color w:val="000000"/>
                <w:lang w:val="pt-BR"/>
              </w:rPr>
              <w:t>(Lata de 2 kg)</w:t>
            </w:r>
            <w:r w:rsidRPr="00CA78C2">
              <w:rPr>
                <w:rFonts w:ascii="Times New Roman" w:hAnsi="Times New Roman" w:cs="Times New Roman"/>
                <w:color w:val="000000"/>
                <w:lang w:val="pt-BR"/>
              </w:rPr>
              <w:t xml:space="preserve"> Deverá estar dentro do prazo de validade e este não poderá ser menor que três meses.</w:t>
            </w:r>
          </w:p>
        </w:tc>
        <w:tc>
          <w:tcPr>
            <w:tcW w:w="0" w:type="auto"/>
            <w:vAlign w:val="center"/>
            <w:hideMark/>
          </w:tcPr>
          <w:p w14:paraId="6403A44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80</w:t>
            </w:r>
          </w:p>
        </w:tc>
        <w:tc>
          <w:tcPr>
            <w:tcW w:w="1541" w:type="dxa"/>
            <w:vAlign w:val="center"/>
            <w:hideMark/>
          </w:tcPr>
          <w:p w14:paraId="7AC12D66"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LATAS</w:t>
            </w:r>
          </w:p>
        </w:tc>
        <w:tc>
          <w:tcPr>
            <w:tcW w:w="2977" w:type="dxa"/>
          </w:tcPr>
          <w:p w14:paraId="5FF78F73"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3747101C"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C41DA23" w14:textId="77777777" w:rsidR="00C06073" w:rsidRPr="00CA78C2" w:rsidRDefault="00C06073" w:rsidP="00917B38">
            <w:pPr>
              <w:widowControl/>
              <w:jc w:val="center"/>
              <w:rPr>
                <w:rFonts w:ascii="Times New Roman" w:hAnsi="Times New Roman" w:cs="Times New Roman"/>
                <w:lang w:val="pt-BR"/>
              </w:rPr>
            </w:pPr>
          </w:p>
        </w:tc>
      </w:tr>
      <w:tr w:rsidR="00C06073" w:rsidRPr="00CA78C2" w14:paraId="591EE275" w14:textId="77777777" w:rsidTr="00917B38">
        <w:trPr>
          <w:trHeight w:val="694"/>
        </w:trPr>
        <w:tc>
          <w:tcPr>
            <w:tcW w:w="0" w:type="auto"/>
            <w:noWrap/>
            <w:vAlign w:val="center"/>
            <w:hideMark/>
          </w:tcPr>
          <w:p w14:paraId="35552AF7"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74</w:t>
            </w:r>
          </w:p>
        </w:tc>
        <w:tc>
          <w:tcPr>
            <w:tcW w:w="0" w:type="auto"/>
            <w:vAlign w:val="center"/>
            <w:hideMark/>
          </w:tcPr>
          <w:p w14:paraId="1F5E0A98"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MILHO VERDE EM CONSERVA: simples, grãos inteiros, imerso em liquido, tamanho e coloração uniforme, acondicionada em sache ou lata, não apresentando ferrugem, amassamento, vazamento ou abaulamento. </w:t>
            </w:r>
            <w:r w:rsidRPr="00CA78C2">
              <w:rPr>
                <w:rFonts w:ascii="Times New Roman" w:hAnsi="Times New Roman" w:cs="Times New Roman"/>
                <w:b/>
                <w:bCs/>
                <w:color w:val="000000"/>
                <w:lang w:val="pt-BR"/>
              </w:rPr>
              <w:t>(Lata ou sache de 170 a 280g)</w:t>
            </w:r>
            <w:r w:rsidRPr="00CA78C2">
              <w:rPr>
                <w:rFonts w:ascii="Times New Roman" w:hAnsi="Times New Roman" w:cs="Times New Roman"/>
                <w:color w:val="000000"/>
                <w:lang w:val="pt-BR"/>
              </w:rPr>
              <w:t xml:space="preserve"> Deverá estar dentro do prazo de validade e este não poderá ser menor que três meses.</w:t>
            </w:r>
          </w:p>
        </w:tc>
        <w:tc>
          <w:tcPr>
            <w:tcW w:w="0" w:type="auto"/>
            <w:vAlign w:val="center"/>
            <w:hideMark/>
          </w:tcPr>
          <w:p w14:paraId="75C919EB"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100</w:t>
            </w:r>
          </w:p>
        </w:tc>
        <w:tc>
          <w:tcPr>
            <w:tcW w:w="1541" w:type="dxa"/>
            <w:vAlign w:val="center"/>
            <w:hideMark/>
          </w:tcPr>
          <w:p w14:paraId="3EF44F1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SACHÊS</w:t>
            </w:r>
          </w:p>
        </w:tc>
        <w:tc>
          <w:tcPr>
            <w:tcW w:w="2977" w:type="dxa"/>
          </w:tcPr>
          <w:p w14:paraId="3D8C30C1"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46372372"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C57A341" w14:textId="77777777" w:rsidR="00C06073" w:rsidRPr="00CA78C2" w:rsidRDefault="00C06073" w:rsidP="00917B38">
            <w:pPr>
              <w:widowControl/>
              <w:jc w:val="center"/>
              <w:rPr>
                <w:rFonts w:ascii="Times New Roman" w:hAnsi="Times New Roman" w:cs="Times New Roman"/>
                <w:lang w:val="pt-BR"/>
              </w:rPr>
            </w:pPr>
          </w:p>
        </w:tc>
      </w:tr>
      <w:tr w:rsidR="00C06073" w:rsidRPr="00CA78C2" w14:paraId="33D42779" w14:textId="77777777" w:rsidTr="00917B38">
        <w:trPr>
          <w:trHeight w:val="1215"/>
        </w:trPr>
        <w:tc>
          <w:tcPr>
            <w:tcW w:w="0" w:type="auto"/>
            <w:noWrap/>
            <w:vAlign w:val="center"/>
            <w:hideMark/>
          </w:tcPr>
          <w:p w14:paraId="10E28749"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75</w:t>
            </w:r>
          </w:p>
        </w:tc>
        <w:tc>
          <w:tcPr>
            <w:tcW w:w="0" w:type="auto"/>
            <w:vAlign w:val="center"/>
            <w:hideMark/>
          </w:tcPr>
          <w:p w14:paraId="5D6CBAC2"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MILHO DE CANJICA: tipo 1, contendo 80% de grãos inteiros, preparados com matérias primas sãs, limpas, isentas de matérias terrosas, parasitos e de detritos </w:t>
            </w:r>
            <w:r w:rsidRPr="00CA78C2">
              <w:rPr>
                <w:rFonts w:ascii="Times New Roman" w:hAnsi="Times New Roman" w:cs="Times New Roman"/>
                <w:color w:val="000000"/>
                <w:lang w:val="pt-BR"/>
              </w:rPr>
              <w:lastRenderedPageBreak/>
              <w:t>animais ou vegetais (Pct de 1 kg).</w:t>
            </w:r>
          </w:p>
        </w:tc>
        <w:tc>
          <w:tcPr>
            <w:tcW w:w="0" w:type="auto"/>
            <w:vAlign w:val="center"/>
            <w:hideMark/>
          </w:tcPr>
          <w:p w14:paraId="2F458A0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100</w:t>
            </w:r>
          </w:p>
        </w:tc>
        <w:tc>
          <w:tcPr>
            <w:tcW w:w="1541" w:type="dxa"/>
            <w:vAlign w:val="center"/>
            <w:hideMark/>
          </w:tcPr>
          <w:p w14:paraId="19CC26ED"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47FE0E6A"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87BDAD0"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2864364" w14:textId="77777777" w:rsidR="00C06073" w:rsidRPr="00CA78C2" w:rsidRDefault="00C06073" w:rsidP="00917B38">
            <w:pPr>
              <w:widowControl/>
              <w:jc w:val="center"/>
              <w:rPr>
                <w:rFonts w:ascii="Times New Roman" w:hAnsi="Times New Roman" w:cs="Times New Roman"/>
                <w:lang w:val="pt-BR"/>
              </w:rPr>
            </w:pPr>
          </w:p>
        </w:tc>
      </w:tr>
      <w:tr w:rsidR="00C06073" w:rsidRPr="00CA78C2" w14:paraId="08FD561D" w14:textId="77777777" w:rsidTr="00917B38">
        <w:trPr>
          <w:trHeight w:val="1215"/>
        </w:trPr>
        <w:tc>
          <w:tcPr>
            <w:tcW w:w="0" w:type="auto"/>
            <w:noWrap/>
            <w:vAlign w:val="center"/>
            <w:hideMark/>
          </w:tcPr>
          <w:p w14:paraId="6CFB261F"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76</w:t>
            </w:r>
          </w:p>
        </w:tc>
        <w:tc>
          <w:tcPr>
            <w:tcW w:w="0" w:type="auto"/>
            <w:vAlign w:val="center"/>
            <w:hideMark/>
          </w:tcPr>
          <w:p w14:paraId="79F252F1"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MILHO DE PIPOCA; tipo 1, preparados com matérias primas sãs, limpas, isentas de matérias terrosas e parasitos e de detritos animais ou vegetais. (Pct de 1 kg).</w:t>
            </w:r>
          </w:p>
        </w:tc>
        <w:tc>
          <w:tcPr>
            <w:tcW w:w="0" w:type="auto"/>
            <w:vAlign w:val="center"/>
            <w:hideMark/>
          </w:tcPr>
          <w:p w14:paraId="6064E61A"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60</w:t>
            </w:r>
          </w:p>
        </w:tc>
        <w:tc>
          <w:tcPr>
            <w:tcW w:w="1541" w:type="dxa"/>
            <w:vAlign w:val="center"/>
            <w:hideMark/>
          </w:tcPr>
          <w:p w14:paraId="19DC6BB5"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381CC6B0"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42FF0FCD"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E0DF859"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FB4CB2A" w14:textId="77777777" w:rsidTr="00917B38">
        <w:trPr>
          <w:trHeight w:val="615"/>
        </w:trPr>
        <w:tc>
          <w:tcPr>
            <w:tcW w:w="0" w:type="auto"/>
            <w:noWrap/>
            <w:vAlign w:val="center"/>
            <w:hideMark/>
          </w:tcPr>
          <w:p w14:paraId="79DD3999"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77</w:t>
            </w:r>
          </w:p>
        </w:tc>
        <w:tc>
          <w:tcPr>
            <w:tcW w:w="0" w:type="auto"/>
            <w:vAlign w:val="center"/>
            <w:hideMark/>
          </w:tcPr>
          <w:p w14:paraId="36F7A316"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OVOS de Galinha, classe A, tipo EXTRA, limpos e sem</w:t>
            </w:r>
            <w:r w:rsidRPr="00CA78C2">
              <w:rPr>
                <w:rFonts w:ascii="Times New Roman" w:hAnsi="Times New Roman" w:cs="Times New Roman"/>
                <w:b/>
                <w:bCs/>
                <w:color w:val="000000"/>
                <w:lang w:val="pt-BR"/>
              </w:rPr>
              <w:t xml:space="preserve"> </w:t>
            </w:r>
            <w:r w:rsidRPr="00CA78C2">
              <w:rPr>
                <w:rFonts w:ascii="Times New Roman" w:hAnsi="Times New Roman" w:cs="Times New Roman"/>
                <w:color w:val="000000"/>
                <w:lang w:val="pt-BR"/>
              </w:rPr>
              <w:t>trincas.</w:t>
            </w:r>
          </w:p>
        </w:tc>
        <w:tc>
          <w:tcPr>
            <w:tcW w:w="0" w:type="auto"/>
            <w:vAlign w:val="center"/>
            <w:hideMark/>
          </w:tcPr>
          <w:p w14:paraId="55384A3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600</w:t>
            </w:r>
          </w:p>
        </w:tc>
        <w:tc>
          <w:tcPr>
            <w:tcW w:w="1541" w:type="dxa"/>
            <w:vAlign w:val="center"/>
            <w:hideMark/>
          </w:tcPr>
          <w:p w14:paraId="6B85491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DÚZIAS</w:t>
            </w:r>
          </w:p>
        </w:tc>
        <w:tc>
          <w:tcPr>
            <w:tcW w:w="2977" w:type="dxa"/>
          </w:tcPr>
          <w:p w14:paraId="73531C3A"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66EC18C"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72040806" w14:textId="77777777" w:rsidR="00C06073" w:rsidRPr="00CA78C2" w:rsidRDefault="00C06073" w:rsidP="00917B38">
            <w:pPr>
              <w:widowControl/>
              <w:jc w:val="center"/>
              <w:rPr>
                <w:rFonts w:ascii="Times New Roman" w:hAnsi="Times New Roman" w:cs="Times New Roman"/>
                <w:lang w:val="pt-BR"/>
              </w:rPr>
            </w:pPr>
          </w:p>
        </w:tc>
      </w:tr>
      <w:tr w:rsidR="00C06073" w:rsidRPr="00CA78C2" w14:paraId="04272C91" w14:textId="77777777" w:rsidTr="00917B38">
        <w:trPr>
          <w:trHeight w:val="2415"/>
        </w:trPr>
        <w:tc>
          <w:tcPr>
            <w:tcW w:w="0" w:type="auto"/>
            <w:noWrap/>
            <w:vAlign w:val="center"/>
            <w:hideMark/>
          </w:tcPr>
          <w:p w14:paraId="75E2BCD5"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78</w:t>
            </w:r>
          </w:p>
        </w:tc>
        <w:tc>
          <w:tcPr>
            <w:tcW w:w="0" w:type="auto"/>
            <w:vAlign w:val="center"/>
            <w:hideMark/>
          </w:tcPr>
          <w:p w14:paraId="16732886"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ÓLEO SOJA REFINADO: o produto deverá apresentar aspecto oleoso, transparente e ser de boa qualidade, embalagens contendo 900 ml (não serão aceitas latas). Não apresentar odor e nem sabor estranho intacto, sem amassados, estofamentos e vazamentos. Deve conter a data de validade e a mesma não deverá estar vencida ou com prazo de validade curto. (Caixa com 20 unidades)</w:t>
            </w:r>
          </w:p>
        </w:tc>
        <w:tc>
          <w:tcPr>
            <w:tcW w:w="0" w:type="auto"/>
            <w:vAlign w:val="center"/>
            <w:hideMark/>
          </w:tcPr>
          <w:p w14:paraId="5AE65AF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60</w:t>
            </w:r>
          </w:p>
        </w:tc>
        <w:tc>
          <w:tcPr>
            <w:tcW w:w="1541" w:type="dxa"/>
            <w:vAlign w:val="center"/>
            <w:hideMark/>
          </w:tcPr>
          <w:p w14:paraId="523BCD94"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CAIXAS</w:t>
            </w:r>
          </w:p>
        </w:tc>
        <w:tc>
          <w:tcPr>
            <w:tcW w:w="2977" w:type="dxa"/>
          </w:tcPr>
          <w:p w14:paraId="5B4A9489"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7312994"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1414FC7E" w14:textId="77777777" w:rsidR="00C06073" w:rsidRPr="00CA78C2" w:rsidRDefault="00C06073" w:rsidP="00917B38">
            <w:pPr>
              <w:widowControl/>
              <w:jc w:val="center"/>
              <w:rPr>
                <w:rFonts w:ascii="Times New Roman" w:hAnsi="Times New Roman" w:cs="Times New Roman"/>
                <w:lang w:val="pt-BR"/>
              </w:rPr>
            </w:pPr>
          </w:p>
        </w:tc>
      </w:tr>
      <w:tr w:rsidR="00C06073" w:rsidRPr="00CA78C2" w14:paraId="2B0982E9" w14:textId="77777777" w:rsidTr="00917B38">
        <w:trPr>
          <w:trHeight w:val="1215"/>
        </w:trPr>
        <w:tc>
          <w:tcPr>
            <w:tcW w:w="0" w:type="auto"/>
            <w:noWrap/>
            <w:vAlign w:val="center"/>
            <w:hideMark/>
          </w:tcPr>
          <w:p w14:paraId="6DE57264"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79</w:t>
            </w:r>
          </w:p>
        </w:tc>
        <w:tc>
          <w:tcPr>
            <w:tcW w:w="0" w:type="auto"/>
            <w:vAlign w:val="center"/>
            <w:hideMark/>
          </w:tcPr>
          <w:p w14:paraId="16625D9E"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ORÉGANO: de qualidade, sem avarias. Embalagens de plástico, 200 gramas, devidamente identificadas, dentro do prazo de validade </w:t>
            </w:r>
            <w:r w:rsidRPr="00CA78C2">
              <w:rPr>
                <w:rFonts w:ascii="Times New Roman" w:hAnsi="Times New Roman" w:cs="Times New Roman"/>
                <w:color w:val="000000"/>
                <w:lang w:val="pt-BR"/>
              </w:rPr>
              <w:lastRenderedPageBreak/>
              <w:t>e estar dentro do prazo de validade de três meses.</w:t>
            </w:r>
          </w:p>
        </w:tc>
        <w:tc>
          <w:tcPr>
            <w:tcW w:w="0" w:type="auto"/>
            <w:vAlign w:val="center"/>
            <w:hideMark/>
          </w:tcPr>
          <w:p w14:paraId="56AE3078"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20</w:t>
            </w:r>
          </w:p>
        </w:tc>
        <w:tc>
          <w:tcPr>
            <w:tcW w:w="1541" w:type="dxa"/>
            <w:vAlign w:val="center"/>
            <w:hideMark/>
          </w:tcPr>
          <w:p w14:paraId="73863CAA"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7FD23420"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3E269EE5"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6AAA86FD" w14:textId="77777777" w:rsidR="00C06073" w:rsidRPr="00CA78C2" w:rsidRDefault="00C06073" w:rsidP="00917B38">
            <w:pPr>
              <w:widowControl/>
              <w:jc w:val="center"/>
              <w:rPr>
                <w:rFonts w:ascii="Times New Roman" w:hAnsi="Times New Roman" w:cs="Times New Roman"/>
                <w:lang w:val="pt-BR"/>
              </w:rPr>
            </w:pPr>
          </w:p>
        </w:tc>
      </w:tr>
      <w:tr w:rsidR="00C06073" w:rsidRPr="00CA78C2" w14:paraId="0DD49D9F" w14:textId="77777777" w:rsidTr="00917B38">
        <w:trPr>
          <w:trHeight w:val="1215"/>
        </w:trPr>
        <w:tc>
          <w:tcPr>
            <w:tcW w:w="0" w:type="auto"/>
            <w:noWrap/>
            <w:vAlign w:val="center"/>
            <w:hideMark/>
          </w:tcPr>
          <w:p w14:paraId="26EFE6CF"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80</w:t>
            </w:r>
          </w:p>
        </w:tc>
        <w:tc>
          <w:tcPr>
            <w:tcW w:w="0" w:type="auto"/>
            <w:vAlign w:val="center"/>
            <w:hideMark/>
          </w:tcPr>
          <w:p w14:paraId="5C765596"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PÃO TIPO FRANCÊS:50 gramas. Pão comum tipo francês, de boa qualidade, composto de farinha de trigo especial, água, sal e fermento químico – 50 gramas.</w:t>
            </w:r>
          </w:p>
        </w:tc>
        <w:tc>
          <w:tcPr>
            <w:tcW w:w="0" w:type="auto"/>
            <w:vAlign w:val="center"/>
            <w:hideMark/>
          </w:tcPr>
          <w:p w14:paraId="42BE32C9"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4000</w:t>
            </w:r>
          </w:p>
        </w:tc>
        <w:tc>
          <w:tcPr>
            <w:tcW w:w="1541" w:type="dxa"/>
            <w:vAlign w:val="center"/>
            <w:hideMark/>
          </w:tcPr>
          <w:p w14:paraId="15AF13F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789D1D54"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3E7B075E"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10D671B3" w14:textId="77777777" w:rsidR="00C06073" w:rsidRPr="00CA78C2" w:rsidRDefault="00C06073" w:rsidP="00917B38">
            <w:pPr>
              <w:widowControl/>
              <w:jc w:val="center"/>
              <w:rPr>
                <w:rFonts w:ascii="Times New Roman" w:hAnsi="Times New Roman" w:cs="Times New Roman"/>
                <w:lang w:val="pt-BR"/>
              </w:rPr>
            </w:pPr>
          </w:p>
        </w:tc>
      </w:tr>
      <w:tr w:rsidR="00C06073" w:rsidRPr="00CA78C2" w14:paraId="3D068F43" w14:textId="77777777" w:rsidTr="00917B38">
        <w:trPr>
          <w:trHeight w:val="1815"/>
        </w:trPr>
        <w:tc>
          <w:tcPr>
            <w:tcW w:w="0" w:type="auto"/>
            <w:noWrap/>
            <w:vAlign w:val="center"/>
            <w:hideMark/>
          </w:tcPr>
          <w:p w14:paraId="30AF9C14"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81</w:t>
            </w:r>
          </w:p>
        </w:tc>
        <w:tc>
          <w:tcPr>
            <w:tcW w:w="0" w:type="auto"/>
            <w:vAlign w:val="center"/>
            <w:hideMark/>
          </w:tcPr>
          <w:p w14:paraId="5C037166"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PÃO DE FORMA SEM LACTOSE E SEM PROTEÍNA DO LEITE DE VACA: Pão de forma isento de proteína do leite e lactose. Embalagens íntegras, devidamente identificadas e com prazo de validade de no mínimo três meses. O produto não pode conter traços de leite e derivados.</w:t>
            </w:r>
          </w:p>
        </w:tc>
        <w:tc>
          <w:tcPr>
            <w:tcW w:w="0" w:type="auto"/>
            <w:vAlign w:val="center"/>
            <w:hideMark/>
          </w:tcPr>
          <w:p w14:paraId="0B22307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50</w:t>
            </w:r>
          </w:p>
        </w:tc>
        <w:tc>
          <w:tcPr>
            <w:tcW w:w="1541" w:type="dxa"/>
            <w:vAlign w:val="center"/>
            <w:hideMark/>
          </w:tcPr>
          <w:p w14:paraId="39AB34D4"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781687CC"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136494B3"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14A9469C" w14:textId="77777777" w:rsidR="00C06073" w:rsidRPr="00CA78C2" w:rsidRDefault="00C06073" w:rsidP="00917B38">
            <w:pPr>
              <w:widowControl/>
              <w:jc w:val="center"/>
              <w:rPr>
                <w:rFonts w:ascii="Times New Roman" w:hAnsi="Times New Roman" w:cs="Times New Roman"/>
                <w:lang w:val="pt-BR"/>
              </w:rPr>
            </w:pPr>
          </w:p>
        </w:tc>
      </w:tr>
      <w:tr w:rsidR="00C06073" w:rsidRPr="00CA78C2" w14:paraId="55FA31B6" w14:textId="77777777" w:rsidTr="00917B38">
        <w:trPr>
          <w:trHeight w:val="915"/>
        </w:trPr>
        <w:tc>
          <w:tcPr>
            <w:tcW w:w="0" w:type="auto"/>
            <w:noWrap/>
            <w:vAlign w:val="center"/>
            <w:hideMark/>
          </w:tcPr>
          <w:p w14:paraId="3FB2C6D8"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82</w:t>
            </w:r>
          </w:p>
        </w:tc>
        <w:tc>
          <w:tcPr>
            <w:tcW w:w="0" w:type="auto"/>
            <w:vAlign w:val="center"/>
            <w:hideMark/>
          </w:tcPr>
          <w:p w14:paraId="48832D93"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PÃO DE FORMA: pão de forma, embalagens íntegras, devidamente identificadas e com prazo de validade de no mínimo 3 meses.</w:t>
            </w:r>
          </w:p>
        </w:tc>
        <w:tc>
          <w:tcPr>
            <w:tcW w:w="0" w:type="auto"/>
            <w:vAlign w:val="center"/>
            <w:hideMark/>
          </w:tcPr>
          <w:p w14:paraId="6B7849D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400</w:t>
            </w:r>
          </w:p>
        </w:tc>
        <w:tc>
          <w:tcPr>
            <w:tcW w:w="1541" w:type="dxa"/>
            <w:vAlign w:val="center"/>
            <w:hideMark/>
          </w:tcPr>
          <w:p w14:paraId="00B5134D"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3DB216F6"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427B8BA"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2E6A950"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650871A" w14:textId="77777777" w:rsidTr="00917B38">
        <w:trPr>
          <w:trHeight w:val="915"/>
        </w:trPr>
        <w:tc>
          <w:tcPr>
            <w:tcW w:w="0" w:type="auto"/>
            <w:noWrap/>
            <w:vAlign w:val="center"/>
            <w:hideMark/>
          </w:tcPr>
          <w:p w14:paraId="7A51F02D"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83</w:t>
            </w:r>
          </w:p>
        </w:tc>
        <w:tc>
          <w:tcPr>
            <w:tcW w:w="0" w:type="auto"/>
            <w:vAlign w:val="center"/>
            <w:hideMark/>
          </w:tcPr>
          <w:p w14:paraId="3477DF1E"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PÃO DOCE COM CREME, peso unitário 50g. Produto fresco.  Ingredientes: Farinha de trigo, fermento biológico, sal, açúcar, margarina e água.</w:t>
            </w:r>
          </w:p>
        </w:tc>
        <w:tc>
          <w:tcPr>
            <w:tcW w:w="0" w:type="auto"/>
            <w:vAlign w:val="center"/>
            <w:hideMark/>
          </w:tcPr>
          <w:p w14:paraId="75B7439C"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400</w:t>
            </w:r>
          </w:p>
        </w:tc>
        <w:tc>
          <w:tcPr>
            <w:tcW w:w="1541" w:type="dxa"/>
            <w:vAlign w:val="center"/>
            <w:hideMark/>
          </w:tcPr>
          <w:p w14:paraId="12A99CFA"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0FF7EC7A"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3537CD00"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8C05A2F" w14:textId="77777777" w:rsidR="00C06073" w:rsidRPr="00CA78C2" w:rsidRDefault="00C06073" w:rsidP="00917B38">
            <w:pPr>
              <w:widowControl/>
              <w:jc w:val="center"/>
              <w:rPr>
                <w:rFonts w:ascii="Times New Roman" w:hAnsi="Times New Roman" w:cs="Times New Roman"/>
                <w:lang w:val="pt-BR"/>
              </w:rPr>
            </w:pPr>
          </w:p>
        </w:tc>
      </w:tr>
      <w:tr w:rsidR="00C06073" w:rsidRPr="00CA78C2" w14:paraId="5EDD7610" w14:textId="77777777" w:rsidTr="00917B38">
        <w:trPr>
          <w:trHeight w:val="1515"/>
        </w:trPr>
        <w:tc>
          <w:tcPr>
            <w:tcW w:w="0" w:type="auto"/>
            <w:noWrap/>
            <w:vAlign w:val="center"/>
            <w:hideMark/>
          </w:tcPr>
          <w:p w14:paraId="1A5BDBF8"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84</w:t>
            </w:r>
          </w:p>
        </w:tc>
        <w:tc>
          <w:tcPr>
            <w:tcW w:w="0" w:type="auto"/>
            <w:vAlign w:val="center"/>
            <w:hideMark/>
          </w:tcPr>
          <w:p w14:paraId="511285AB"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PIMENTÃO VERDE: extra AA in natura, apresentando grau de maturação tal que lhe permita suportar a manipulação, o transporte e a conservação em condições adequadas para o consumo, isentos de sujidades, parasitos e larvas.</w:t>
            </w:r>
          </w:p>
        </w:tc>
        <w:tc>
          <w:tcPr>
            <w:tcW w:w="0" w:type="auto"/>
            <w:vAlign w:val="center"/>
            <w:hideMark/>
          </w:tcPr>
          <w:p w14:paraId="4E9EE363" w14:textId="77777777" w:rsidR="00C06073" w:rsidRPr="00CA78C2" w:rsidRDefault="00C06073" w:rsidP="00917B38">
            <w:pPr>
              <w:widowControl/>
              <w:jc w:val="center"/>
              <w:rPr>
                <w:rFonts w:ascii="Times New Roman" w:hAnsi="Times New Roman" w:cs="Times New Roman"/>
                <w:color w:val="000000"/>
                <w:lang w:val="pt-BR"/>
              </w:rPr>
            </w:pPr>
            <w:r>
              <w:rPr>
                <w:rFonts w:ascii="Times New Roman" w:hAnsi="Times New Roman" w:cs="Times New Roman"/>
                <w:color w:val="000000"/>
                <w:lang w:val="pt-BR"/>
              </w:rPr>
              <w:t>5</w:t>
            </w:r>
            <w:r w:rsidRPr="00CA78C2">
              <w:rPr>
                <w:rFonts w:ascii="Times New Roman" w:hAnsi="Times New Roman" w:cs="Times New Roman"/>
                <w:color w:val="000000"/>
                <w:lang w:val="pt-BR"/>
              </w:rPr>
              <w:t>0</w:t>
            </w:r>
          </w:p>
        </w:tc>
        <w:tc>
          <w:tcPr>
            <w:tcW w:w="1541" w:type="dxa"/>
            <w:vAlign w:val="center"/>
            <w:hideMark/>
          </w:tcPr>
          <w:p w14:paraId="408626E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758E5E60"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1C78481"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0E333DFB" w14:textId="77777777" w:rsidR="00C06073" w:rsidRPr="00CA78C2" w:rsidRDefault="00C06073" w:rsidP="00917B38">
            <w:pPr>
              <w:widowControl/>
              <w:jc w:val="center"/>
              <w:rPr>
                <w:rFonts w:ascii="Times New Roman" w:hAnsi="Times New Roman" w:cs="Times New Roman"/>
                <w:lang w:val="pt-BR"/>
              </w:rPr>
            </w:pPr>
          </w:p>
        </w:tc>
      </w:tr>
      <w:tr w:rsidR="00C06073" w:rsidRPr="00CA78C2" w14:paraId="6FB70C51" w14:textId="77777777" w:rsidTr="00917B38">
        <w:trPr>
          <w:trHeight w:val="1215"/>
        </w:trPr>
        <w:tc>
          <w:tcPr>
            <w:tcW w:w="0" w:type="auto"/>
            <w:noWrap/>
            <w:vAlign w:val="center"/>
            <w:hideMark/>
          </w:tcPr>
          <w:p w14:paraId="71072045"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85</w:t>
            </w:r>
          </w:p>
        </w:tc>
        <w:tc>
          <w:tcPr>
            <w:tcW w:w="0" w:type="auto"/>
            <w:vAlign w:val="center"/>
            <w:hideMark/>
          </w:tcPr>
          <w:p w14:paraId="396DFCD0"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POLVILHO AZEDO: 100% amido de mandioca azedado e seco ao sol.  (Pct de 1 kg). Deverá estar dentro do prazo de validade e este não poderá ser menor que três meses.</w:t>
            </w:r>
          </w:p>
        </w:tc>
        <w:tc>
          <w:tcPr>
            <w:tcW w:w="0" w:type="auto"/>
            <w:vAlign w:val="center"/>
            <w:hideMark/>
          </w:tcPr>
          <w:p w14:paraId="4B889A3E"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80</w:t>
            </w:r>
          </w:p>
        </w:tc>
        <w:tc>
          <w:tcPr>
            <w:tcW w:w="1541" w:type="dxa"/>
            <w:vAlign w:val="center"/>
            <w:hideMark/>
          </w:tcPr>
          <w:p w14:paraId="52921ED4"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4AB590D8"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3282828A"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53D6BA54" w14:textId="77777777" w:rsidR="00C06073" w:rsidRPr="00CA78C2" w:rsidRDefault="00C06073" w:rsidP="00917B38">
            <w:pPr>
              <w:widowControl/>
              <w:jc w:val="center"/>
              <w:rPr>
                <w:rFonts w:ascii="Times New Roman" w:hAnsi="Times New Roman" w:cs="Times New Roman"/>
                <w:lang w:val="pt-BR"/>
              </w:rPr>
            </w:pPr>
          </w:p>
        </w:tc>
      </w:tr>
      <w:tr w:rsidR="00C06073" w:rsidRPr="00CA78C2" w14:paraId="215CD9A9" w14:textId="77777777" w:rsidTr="00917B38">
        <w:trPr>
          <w:trHeight w:val="1215"/>
        </w:trPr>
        <w:tc>
          <w:tcPr>
            <w:tcW w:w="0" w:type="auto"/>
            <w:noWrap/>
            <w:vAlign w:val="center"/>
            <w:hideMark/>
          </w:tcPr>
          <w:p w14:paraId="5C607D87"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86</w:t>
            </w:r>
          </w:p>
        </w:tc>
        <w:tc>
          <w:tcPr>
            <w:tcW w:w="0" w:type="auto"/>
            <w:vAlign w:val="center"/>
            <w:hideMark/>
          </w:tcPr>
          <w:p w14:paraId="7CBC98DA"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PÓ DE CAFÉ: torrado e moído, tradicional, com selo de pureza ABIC. (Pacote de 500 gramas). Deverá estar dentro do prazo de validade e este não poderá ser menor que três meses.</w:t>
            </w:r>
          </w:p>
        </w:tc>
        <w:tc>
          <w:tcPr>
            <w:tcW w:w="0" w:type="auto"/>
            <w:vAlign w:val="center"/>
            <w:hideMark/>
          </w:tcPr>
          <w:p w14:paraId="6A40EA37"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500</w:t>
            </w:r>
          </w:p>
        </w:tc>
        <w:tc>
          <w:tcPr>
            <w:tcW w:w="1541" w:type="dxa"/>
            <w:vAlign w:val="center"/>
            <w:hideMark/>
          </w:tcPr>
          <w:p w14:paraId="5766261B"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04D0C9C1"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8D8B2D3"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0C512DF5" w14:textId="77777777" w:rsidR="00C06073" w:rsidRPr="00CA78C2" w:rsidRDefault="00C06073" w:rsidP="00917B38">
            <w:pPr>
              <w:widowControl/>
              <w:jc w:val="center"/>
              <w:rPr>
                <w:rFonts w:ascii="Times New Roman" w:hAnsi="Times New Roman" w:cs="Times New Roman"/>
                <w:lang w:val="pt-BR"/>
              </w:rPr>
            </w:pPr>
          </w:p>
        </w:tc>
      </w:tr>
      <w:tr w:rsidR="00C06073" w:rsidRPr="00CA78C2" w14:paraId="2760774C" w14:textId="77777777" w:rsidTr="00917B38">
        <w:trPr>
          <w:trHeight w:val="3615"/>
        </w:trPr>
        <w:tc>
          <w:tcPr>
            <w:tcW w:w="0" w:type="auto"/>
            <w:noWrap/>
            <w:vAlign w:val="center"/>
            <w:hideMark/>
          </w:tcPr>
          <w:p w14:paraId="0216F114"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87</w:t>
            </w:r>
          </w:p>
        </w:tc>
        <w:tc>
          <w:tcPr>
            <w:tcW w:w="0" w:type="auto"/>
            <w:vAlign w:val="center"/>
            <w:hideMark/>
          </w:tcPr>
          <w:p w14:paraId="452B4716"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POLPA DE FRUTA INTEGRAL DE ACEROLA (KG) - congelada, sem adição de corantes artificiais e aditivos químicos, sabor característico e agradável. Isenta de: vestígio de descongelamento, odor forte e desagradável e qualquer substância contaminante. Acondicionada em embalagem de polietileno atóxico, resistente, transparente, peso líquido de 01 kg, contendo na embalagem a identificação do produto, peso, marca do fabricante, prazo de validade, carimbos oficiais e selo de inspeção do órgão competente e data de embalagem. Validade mínima de 12 (doze) meses, ac contar a data de entrega.</w:t>
            </w:r>
          </w:p>
        </w:tc>
        <w:tc>
          <w:tcPr>
            <w:tcW w:w="0" w:type="auto"/>
            <w:vAlign w:val="center"/>
            <w:hideMark/>
          </w:tcPr>
          <w:p w14:paraId="2852E107"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300</w:t>
            </w:r>
          </w:p>
        </w:tc>
        <w:tc>
          <w:tcPr>
            <w:tcW w:w="1541" w:type="dxa"/>
            <w:vAlign w:val="center"/>
            <w:hideMark/>
          </w:tcPr>
          <w:p w14:paraId="0E8F7F58"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3215167B"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6E0C3968"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66034AFB"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C707786" w14:textId="77777777" w:rsidTr="00917B38">
        <w:trPr>
          <w:trHeight w:val="3915"/>
        </w:trPr>
        <w:tc>
          <w:tcPr>
            <w:tcW w:w="0" w:type="auto"/>
            <w:noWrap/>
            <w:vAlign w:val="center"/>
            <w:hideMark/>
          </w:tcPr>
          <w:p w14:paraId="3ACD589B"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88</w:t>
            </w:r>
          </w:p>
        </w:tc>
        <w:tc>
          <w:tcPr>
            <w:tcW w:w="0" w:type="auto"/>
            <w:vAlign w:val="center"/>
            <w:hideMark/>
          </w:tcPr>
          <w:p w14:paraId="72CCFC69"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POLPA DE FRUTA INTEGRAL DE MARACUJÁ (KG) - congelada, sem adição de corantes artificiais e aditivos químicos, sabor característico e agradável. Isenta de: vestígio de descongelamento, odor forte e desagradável e qualquer substância contaminante. Acondicionada em embalagem de polietileno atóxico, resistente, transparente, peso líquido de 01 kg, contendo na embalagem a identificação do produto, peso, marca do fabricante, prazo de validade, carimbos oficiais e selo de inspeção do órgão competente e data de embalagem. Validade mínima de 12 (doze) meses, a contar da data de entrega.</w:t>
            </w:r>
          </w:p>
        </w:tc>
        <w:tc>
          <w:tcPr>
            <w:tcW w:w="0" w:type="auto"/>
            <w:vAlign w:val="center"/>
            <w:hideMark/>
          </w:tcPr>
          <w:p w14:paraId="3CFC3AA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300</w:t>
            </w:r>
          </w:p>
        </w:tc>
        <w:tc>
          <w:tcPr>
            <w:tcW w:w="1541" w:type="dxa"/>
            <w:vAlign w:val="center"/>
            <w:hideMark/>
          </w:tcPr>
          <w:p w14:paraId="336247AC"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5C645DC3"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116DD83C"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E0D39D5"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04E90ED" w14:textId="77777777" w:rsidTr="00917B38">
        <w:trPr>
          <w:trHeight w:val="2115"/>
        </w:trPr>
        <w:tc>
          <w:tcPr>
            <w:tcW w:w="0" w:type="auto"/>
            <w:noWrap/>
            <w:vAlign w:val="center"/>
            <w:hideMark/>
          </w:tcPr>
          <w:p w14:paraId="21A60CAC"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89</w:t>
            </w:r>
          </w:p>
        </w:tc>
        <w:tc>
          <w:tcPr>
            <w:tcW w:w="0" w:type="auto"/>
            <w:vAlign w:val="center"/>
            <w:hideMark/>
          </w:tcPr>
          <w:p w14:paraId="7A40F6C7"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PRESUNTO: cozido de suíno magro, obtido de pernil ou outra parte de suíno sadio, com aspecto, cheiro, cor e sabor próprios, isento de sujidade, parasito e larvas, acondicionados em sacos plásticos, transparente atômico. Deverá estar dentro </w:t>
            </w:r>
            <w:r w:rsidRPr="00CA78C2">
              <w:rPr>
                <w:rFonts w:ascii="Times New Roman" w:hAnsi="Times New Roman" w:cs="Times New Roman"/>
                <w:color w:val="000000"/>
                <w:lang w:val="pt-BR"/>
              </w:rPr>
              <w:lastRenderedPageBreak/>
              <w:t>do prazo de validade e este não poderá ser menor que três meses.</w:t>
            </w:r>
          </w:p>
        </w:tc>
        <w:tc>
          <w:tcPr>
            <w:tcW w:w="0" w:type="auto"/>
            <w:vAlign w:val="center"/>
            <w:hideMark/>
          </w:tcPr>
          <w:p w14:paraId="29481765"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100</w:t>
            </w:r>
          </w:p>
        </w:tc>
        <w:tc>
          <w:tcPr>
            <w:tcW w:w="1541" w:type="dxa"/>
            <w:vAlign w:val="center"/>
            <w:hideMark/>
          </w:tcPr>
          <w:p w14:paraId="4DB6552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66ECD237"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26497228"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6AAD2AC4" w14:textId="77777777" w:rsidR="00C06073" w:rsidRPr="00CA78C2" w:rsidRDefault="00C06073" w:rsidP="00917B38">
            <w:pPr>
              <w:widowControl/>
              <w:jc w:val="center"/>
              <w:rPr>
                <w:rFonts w:ascii="Times New Roman" w:hAnsi="Times New Roman" w:cs="Times New Roman"/>
                <w:lang w:val="pt-BR"/>
              </w:rPr>
            </w:pPr>
          </w:p>
        </w:tc>
      </w:tr>
      <w:tr w:rsidR="00C06073" w:rsidRPr="00CA78C2" w14:paraId="5073039B" w14:textId="77777777" w:rsidTr="00917B38">
        <w:trPr>
          <w:trHeight w:val="1815"/>
        </w:trPr>
        <w:tc>
          <w:tcPr>
            <w:tcW w:w="0" w:type="auto"/>
            <w:noWrap/>
            <w:vAlign w:val="center"/>
            <w:hideMark/>
          </w:tcPr>
          <w:p w14:paraId="311A80E8"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90</w:t>
            </w:r>
          </w:p>
        </w:tc>
        <w:tc>
          <w:tcPr>
            <w:tcW w:w="0" w:type="auto"/>
            <w:vAlign w:val="center"/>
            <w:hideMark/>
          </w:tcPr>
          <w:p w14:paraId="60D00F95"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PROTEÍNA TEXTURIZADA DE SOJA:</w:t>
            </w:r>
            <w:r w:rsidRPr="00CA78C2">
              <w:rPr>
                <w:rFonts w:ascii="Times New Roman" w:hAnsi="Times New Roman" w:cs="Times New Roman"/>
                <w:b/>
                <w:bCs/>
                <w:color w:val="000000"/>
                <w:lang w:val="pt-BR"/>
              </w:rPr>
              <w:t xml:space="preserve"> </w:t>
            </w:r>
            <w:r w:rsidRPr="00CA78C2">
              <w:rPr>
                <w:rFonts w:ascii="Times New Roman" w:hAnsi="Times New Roman" w:cs="Times New Roman"/>
                <w:color w:val="000000"/>
                <w:lang w:val="pt-BR"/>
              </w:rPr>
              <w:t>tamanho pequeno, coloração clara, aspecto, cor, cheiro e sabor próprios, isenta de sujidades, parasitas e larvas. (embalagem de 1 kg). Deverá estar dentro do prazo de validade e este não poderá ser menor que três meses.</w:t>
            </w:r>
          </w:p>
        </w:tc>
        <w:tc>
          <w:tcPr>
            <w:tcW w:w="0" w:type="auto"/>
            <w:vAlign w:val="center"/>
            <w:hideMark/>
          </w:tcPr>
          <w:p w14:paraId="28F2B606"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60</w:t>
            </w:r>
          </w:p>
        </w:tc>
        <w:tc>
          <w:tcPr>
            <w:tcW w:w="1541" w:type="dxa"/>
            <w:vAlign w:val="center"/>
            <w:hideMark/>
          </w:tcPr>
          <w:p w14:paraId="023DD76E"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197E42DF"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1BD8296D"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EB9FEDB" w14:textId="77777777" w:rsidR="00C06073" w:rsidRPr="00CA78C2" w:rsidRDefault="00C06073" w:rsidP="00917B38">
            <w:pPr>
              <w:widowControl/>
              <w:jc w:val="center"/>
              <w:rPr>
                <w:rFonts w:ascii="Times New Roman" w:hAnsi="Times New Roman" w:cs="Times New Roman"/>
                <w:lang w:val="pt-BR"/>
              </w:rPr>
            </w:pPr>
          </w:p>
        </w:tc>
      </w:tr>
      <w:tr w:rsidR="00C06073" w:rsidRPr="00CA78C2" w14:paraId="68A6C685" w14:textId="77777777" w:rsidTr="00917B38">
        <w:trPr>
          <w:trHeight w:val="915"/>
        </w:trPr>
        <w:tc>
          <w:tcPr>
            <w:tcW w:w="0" w:type="auto"/>
            <w:noWrap/>
            <w:vAlign w:val="center"/>
            <w:hideMark/>
          </w:tcPr>
          <w:p w14:paraId="675E284C"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91</w:t>
            </w:r>
          </w:p>
        </w:tc>
        <w:tc>
          <w:tcPr>
            <w:tcW w:w="0" w:type="auto"/>
            <w:vAlign w:val="center"/>
            <w:hideMark/>
          </w:tcPr>
          <w:p w14:paraId="223CE765"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QUEIJO MINAS: frescal de boa qualidade com data de fabricação e validade. (não podendo ser menor que três meses)</w:t>
            </w:r>
          </w:p>
        </w:tc>
        <w:tc>
          <w:tcPr>
            <w:tcW w:w="0" w:type="auto"/>
            <w:vAlign w:val="center"/>
            <w:hideMark/>
          </w:tcPr>
          <w:p w14:paraId="1585C3DE"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50</w:t>
            </w:r>
          </w:p>
        </w:tc>
        <w:tc>
          <w:tcPr>
            <w:tcW w:w="1541" w:type="dxa"/>
            <w:vAlign w:val="center"/>
            <w:hideMark/>
          </w:tcPr>
          <w:p w14:paraId="47B7DBA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7371DAB2"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1DFE0BD"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4BD9917" w14:textId="77777777" w:rsidR="00C06073" w:rsidRPr="00CA78C2" w:rsidRDefault="00C06073" w:rsidP="00917B38">
            <w:pPr>
              <w:widowControl/>
              <w:jc w:val="center"/>
              <w:rPr>
                <w:rFonts w:ascii="Times New Roman" w:hAnsi="Times New Roman" w:cs="Times New Roman"/>
                <w:lang w:val="pt-BR"/>
              </w:rPr>
            </w:pPr>
          </w:p>
        </w:tc>
      </w:tr>
      <w:tr w:rsidR="00C06073" w:rsidRPr="00CA78C2" w14:paraId="60BFD89F" w14:textId="77777777" w:rsidTr="00917B38">
        <w:trPr>
          <w:trHeight w:val="2115"/>
        </w:trPr>
        <w:tc>
          <w:tcPr>
            <w:tcW w:w="0" w:type="auto"/>
            <w:noWrap/>
            <w:vAlign w:val="center"/>
            <w:hideMark/>
          </w:tcPr>
          <w:p w14:paraId="611ABAE0"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92</w:t>
            </w:r>
          </w:p>
        </w:tc>
        <w:tc>
          <w:tcPr>
            <w:tcW w:w="0" w:type="auto"/>
            <w:vAlign w:val="center"/>
            <w:hideMark/>
          </w:tcPr>
          <w:p w14:paraId="5980060E"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QUEIJO MEIA CURA: Produto deverá ser embalado individualmente e a vácuo conforme legislação vigente constando data de fabricação e validade, SIF (serviço de inspeção federal) composição do produto e valores nutricionais em </w:t>
            </w:r>
            <w:r w:rsidRPr="00CA78C2">
              <w:rPr>
                <w:rFonts w:ascii="Times New Roman" w:hAnsi="Times New Roman" w:cs="Times New Roman"/>
                <w:color w:val="000000"/>
                <w:lang w:val="pt-BR"/>
              </w:rPr>
              <w:lastRenderedPageBreak/>
              <w:t>100grs. O produto deverá ser transportado sob refrigeração.</w:t>
            </w:r>
          </w:p>
        </w:tc>
        <w:tc>
          <w:tcPr>
            <w:tcW w:w="0" w:type="auto"/>
            <w:vAlign w:val="center"/>
            <w:hideMark/>
          </w:tcPr>
          <w:p w14:paraId="1F752965"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60</w:t>
            </w:r>
          </w:p>
        </w:tc>
        <w:tc>
          <w:tcPr>
            <w:tcW w:w="1541" w:type="dxa"/>
            <w:vAlign w:val="center"/>
            <w:hideMark/>
          </w:tcPr>
          <w:p w14:paraId="6CC1C727"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61021D99"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29366F4B"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28585BA0"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B75062D" w14:textId="77777777" w:rsidTr="00917B38">
        <w:trPr>
          <w:trHeight w:val="1815"/>
        </w:trPr>
        <w:tc>
          <w:tcPr>
            <w:tcW w:w="0" w:type="auto"/>
            <w:noWrap/>
            <w:vAlign w:val="center"/>
            <w:hideMark/>
          </w:tcPr>
          <w:p w14:paraId="3AE64140"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93</w:t>
            </w:r>
          </w:p>
        </w:tc>
        <w:tc>
          <w:tcPr>
            <w:tcW w:w="0" w:type="auto"/>
            <w:vAlign w:val="center"/>
            <w:hideMark/>
          </w:tcPr>
          <w:p w14:paraId="2E6206E6"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QUEIJO TIPO MUÇARELA: apresentando crosta firme, consistência semi-dura, rígida, cor branco creme homogênea, odor característico, sabor suave, levemente salgado. Produto devera conter registro no SIF. Deverá estar dentro do prazo de validade e este não poderá ser menor que três meses.</w:t>
            </w:r>
          </w:p>
        </w:tc>
        <w:tc>
          <w:tcPr>
            <w:tcW w:w="0" w:type="auto"/>
            <w:vAlign w:val="center"/>
            <w:hideMark/>
          </w:tcPr>
          <w:p w14:paraId="01AF667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100</w:t>
            </w:r>
          </w:p>
        </w:tc>
        <w:tc>
          <w:tcPr>
            <w:tcW w:w="1541" w:type="dxa"/>
            <w:vAlign w:val="center"/>
            <w:hideMark/>
          </w:tcPr>
          <w:p w14:paraId="40F9E26E"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4D706696"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6C1C640D"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18374594" w14:textId="77777777" w:rsidR="00C06073" w:rsidRPr="00CA78C2" w:rsidRDefault="00C06073" w:rsidP="00917B38">
            <w:pPr>
              <w:widowControl/>
              <w:jc w:val="center"/>
              <w:rPr>
                <w:rFonts w:ascii="Times New Roman" w:hAnsi="Times New Roman" w:cs="Times New Roman"/>
                <w:lang w:val="pt-BR"/>
              </w:rPr>
            </w:pPr>
          </w:p>
        </w:tc>
      </w:tr>
      <w:tr w:rsidR="00C06073" w:rsidRPr="00CA78C2" w14:paraId="3176768C" w14:textId="77777777" w:rsidTr="00917B38">
        <w:trPr>
          <w:trHeight w:val="1215"/>
        </w:trPr>
        <w:tc>
          <w:tcPr>
            <w:tcW w:w="0" w:type="auto"/>
            <w:noWrap/>
            <w:vAlign w:val="center"/>
            <w:hideMark/>
          </w:tcPr>
          <w:p w14:paraId="737AA3CB"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94</w:t>
            </w:r>
          </w:p>
        </w:tc>
        <w:tc>
          <w:tcPr>
            <w:tcW w:w="0" w:type="auto"/>
            <w:vAlign w:val="center"/>
            <w:hideMark/>
          </w:tcPr>
          <w:p w14:paraId="42EA8C78"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REPOLHO: de primeira qualidade, firme, sem lesões, pesado, cor verde-escuro para clara, sem picadas de insetos e lagartas. Não poderá apresentar folhas amarelas ou verdes claras, murchas.</w:t>
            </w:r>
          </w:p>
        </w:tc>
        <w:tc>
          <w:tcPr>
            <w:tcW w:w="0" w:type="auto"/>
            <w:vAlign w:val="center"/>
            <w:hideMark/>
          </w:tcPr>
          <w:p w14:paraId="3B1BBCD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150</w:t>
            </w:r>
          </w:p>
        </w:tc>
        <w:tc>
          <w:tcPr>
            <w:tcW w:w="1541" w:type="dxa"/>
            <w:vAlign w:val="center"/>
            <w:hideMark/>
          </w:tcPr>
          <w:p w14:paraId="3227AD57"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3731AF68"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08230998"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333B368" w14:textId="77777777" w:rsidR="00C06073" w:rsidRPr="00CA78C2" w:rsidRDefault="00C06073" w:rsidP="00917B38">
            <w:pPr>
              <w:widowControl/>
              <w:jc w:val="center"/>
              <w:rPr>
                <w:rFonts w:ascii="Times New Roman" w:hAnsi="Times New Roman" w:cs="Times New Roman"/>
                <w:lang w:val="pt-BR"/>
              </w:rPr>
            </w:pPr>
          </w:p>
        </w:tc>
      </w:tr>
      <w:tr w:rsidR="00C06073" w:rsidRPr="00CA78C2" w14:paraId="638BA09F" w14:textId="77777777" w:rsidTr="00917B38">
        <w:trPr>
          <w:trHeight w:val="1215"/>
        </w:trPr>
        <w:tc>
          <w:tcPr>
            <w:tcW w:w="0" w:type="auto"/>
            <w:noWrap/>
            <w:vAlign w:val="center"/>
            <w:hideMark/>
          </w:tcPr>
          <w:p w14:paraId="28AEA391"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95</w:t>
            </w:r>
          </w:p>
        </w:tc>
        <w:tc>
          <w:tcPr>
            <w:tcW w:w="0" w:type="auto"/>
            <w:vAlign w:val="center"/>
            <w:hideMark/>
          </w:tcPr>
          <w:p w14:paraId="4EC5A8D3"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SAL: refinado iodado, embalagem de 1 Kg em saco plástico sem furos, intacta, transparente, reforçado, atóxico. Deverá estar dentro </w:t>
            </w:r>
            <w:r w:rsidRPr="00CA78C2">
              <w:rPr>
                <w:rFonts w:ascii="Times New Roman" w:hAnsi="Times New Roman" w:cs="Times New Roman"/>
                <w:color w:val="000000"/>
                <w:lang w:val="pt-BR"/>
              </w:rPr>
              <w:lastRenderedPageBreak/>
              <w:t>do prazo de validade e este não poderá ser menor que três meses.</w:t>
            </w:r>
          </w:p>
        </w:tc>
        <w:tc>
          <w:tcPr>
            <w:tcW w:w="0" w:type="auto"/>
            <w:vAlign w:val="center"/>
            <w:hideMark/>
          </w:tcPr>
          <w:p w14:paraId="0FEA7482" w14:textId="77777777" w:rsidR="00C06073" w:rsidRPr="00CA78C2" w:rsidRDefault="00C06073" w:rsidP="00917B38">
            <w:pPr>
              <w:widowControl/>
              <w:jc w:val="center"/>
              <w:rPr>
                <w:rFonts w:ascii="Times New Roman" w:hAnsi="Times New Roman" w:cs="Times New Roman"/>
                <w:color w:val="000000"/>
                <w:lang w:val="pt-BR"/>
              </w:rPr>
            </w:pPr>
            <w:r>
              <w:rPr>
                <w:rFonts w:ascii="Times New Roman" w:hAnsi="Times New Roman" w:cs="Times New Roman"/>
                <w:color w:val="000000"/>
                <w:lang w:val="pt-BR"/>
              </w:rPr>
              <w:lastRenderedPageBreak/>
              <w:t>2</w:t>
            </w:r>
            <w:r w:rsidRPr="00CA78C2">
              <w:rPr>
                <w:rFonts w:ascii="Times New Roman" w:hAnsi="Times New Roman" w:cs="Times New Roman"/>
                <w:color w:val="000000"/>
                <w:lang w:val="pt-BR"/>
              </w:rPr>
              <w:t>50</w:t>
            </w:r>
          </w:p>
        </w:tc>
        <w:tc>
          <w:tcPr>
            <w:tcW w:w="1541" w:type="dxa"/>
            <w:vAlign w:val="center"/>
            <w:hideMark/>
          </w:tcPr>
          <w:p w14:paraId="30844824"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5DD0474C"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1A4C0D9F"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72B34C86"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2E2C816" w14:textId="77777777" w:rsidTr="00917B38">
        <w:trPr>
          <w:trHeight w:val="3615"/>
        </w:trPr>
        <w:tc>
          <w:tcPr>
            <w:tcW w:w="0" w:type="auto"/>
            <w:noWrap/>
            <w:vAlign w:val="center"/>
            <w:hideMark/>
          </w:tcPr>
          <w:p w14:paraId="7E9DDBFC"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96</w:t>
            </w:r>
          </w:p>
        </w:tc>
        <w:tc>
          <w:tcPr>
            <w:tcW w:w="0" w:type="auto"/>
            <w:vAlign w:val="center"/>
            <w:hideMark/>
          </w:tcPr>
          <w:p w14:paraId="090D45CA"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SALSICHA: de carne bovina/ suína tipo hot dog com no máximo de 2% de amido. Com aspecto característico, cor própria sem manchas pardacentas ou esverdeadas, odor e sabor próprio, com adição de água ou gelo no máximo de 10%. O produto deve estar congelado e embalado a vácuo em embalagens plásticas flexível, atóxica, transparente e resistente ao transporte e armazenamento. Salsicha de carne bovina / suína tipo hot-dog Com registro no SIF ou SISP– embalagem de 5 kg. Deverá estar dentro do prazo de validade e este não poderá ser menor que três meses.</w:t>
            </w:r>
          </w:p>
        </w:tc>
        <w:tc>
          <w:tcPr>
            <w:tcW w:w="0" w:type="auto"/>
            <w:vAlign w:val="center"/>
            <w:hideMark/>
          </w:tcPr>
          <w:p w14:paraId="5D3B17F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300</w:t>
            </w:r>
          </w:p>
        </w:tc>
        <w:tc>
          <w:tcPr>
            <w:tcW w:w="1541" w:type="dxa"/>
            <w:vAlign w:val="center"/>
            <w:hideMark/>
          </w:tcPr>
          <w:p w14:paraId="3F127648"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42507A0E"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24673305"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261D08AE" w14:textId="77777777" w:rsidR="00C06073" w:rsidRPr="00CA78C2" w:rsidRDefault="00C06073" w:rsidP="00917B38">
            <w:pPr>
              <w:widowControl/>
              <w:jc w:val="center"/>
              <w:rPr>
                <w:rFonts w:ascii="Times New Roman" w:hAnsi="Times New Roman" w:cs="Times New Roman"/>
                <w:lang w:val="pt-BR"/>
              </w:rPr>
            </w:pPr>
          </w:p>
        </w:tc>
      </w:tr>
      <w:tr w:rsidR="00C06073" w:rsidRPr="00CA78C2" w14:paraId="08CF5D9A" w14:textId="77777777" w:rsidTr="00917B38">
        <w:trPr>
          <w:trHeight w:val="2715"/>
        </w:trPr>
        <w:tc>
          <w:tcPr>
            <w:tcW w:w="0" w:type="auto"/>
            <w:noWrap/>
            <w:vAlign w:val="center"/>
            <w:hideMark/>
          </w:tcPr>
          <w:p w14:paraId="1122DBC5"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97</w:t>
            </w:r>
          </w:p>
        </w:tc>
        <w:tc>
          <w:tcPr>
            <w:tcW w:w="0" w:type="auto"/>
            <w:vAlign w:val="center"/>
            <w:hideMark/>
          </w:tcPr>
          <w:p w14:paraId="0155DE00"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SUCO CONCENTRADO, sabor maracujá, embalado em garrafas pet ou vidro de 500ml. Pasteurizado, homogeneizado, não fermentado, sem corantes artificiais, com conservação fora de refrigeração. Embalagem deverá ser atóxica com dizeres de rotulagem, data de fabricação, prazo de validade e registro no MAPA. Não contém glúten nem adição de água. Rendimento de pelo menos 4,5 litros para cada ml de suco.</w:t>
            </w:r>
          </w:p>
        </w:tc>
        <w:tc>
          <w:tcPr>
            <w:tcW w:w="0" w:type="auto"/>
            <w:vAlign w:val="center"/>
            <w:hideMark/>
          </w:tcPr>
          <w:p w14:paraId="563259C6"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500</w:t>
            </w:r>
          </w:p>
        </w:tc>
        <w:tc>
          <w:tcPr>
            <w:tcW w:w="1541" w:type="dxa"/>
            <w:vAlign w:val="center"/>
            <w:hideMark/>
          </w:tcPr>
          <w:p w14:paraId="64AAEE79"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FRASCOS</w:t>
            </w:r>
          </w:p>
        </w:tc>
        <w:tc>
          <w:tcPr>
            <w:tcW w:w="2977" w:type="dxa"/>
          </w:tcPr>
          <w:p w14:paraId="0C8B92B1"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61875801"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2048180D"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D102C52" w14:textId="77777777" w:rsidTr="00917B38">
        <w:trPr>
          <w:trHeight w:val="552"/>
        </w:trPr>
        <w:tc>
          <w:tcPr>
            <w:tcW w:w="0" w:type="auto"/>
            <w:noWrap/>
            <w:vAlign w:val="center"/>
            <w:hideMark/>
          </w:tcPr>
          <w:p w14:paraId="16469D3D"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98</w:t>
            </w:r>
          </w:p>
        </w:tc>
        <w:tc>
          <w:tcPr>
            <w:tcW w:w="0" w:type="auto"/>
            <w:vAlign w:val="center"/>
            <w:hideMark/>
          </w:tcPr>
          <w:p w14:paraId="2E0ADACB"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SUCO CONCENTRADO, sabor abacaxi, embalado em garrafas pet ou vidro de 500ml. Pasteurizado, homogeneizado, não fermentado, sem corantes artificiais, com conservação fora de refrigeração. Embalagem deverá ser atóxica com dizeres de rotulagem, data de fabricação, prazo de validade e registro no MAPA. Não contém glúten nem adição de água. Rendimento de pelo menos </w:t>
            </w:r>
            <w:r w:rsidRPr="00CA78C2">
              <w:rPr>
                <w:rFonts w:ascii="Times New Roman" w:hAnsi="Times New Roman" w:cs="Times New Roman"/>
                <w:color w:val="000000"/>
                <w:lang w:val="pt-BR"/>
              </w:rPr>
              <w:lastRenderedPageBreak/>
              <w:t>4,5 litros para cada ml de suco.</w:t>
            </w:r>
          </w:p>
        </w:tc>
        <w:tc>
          <w:tcPr>
            <w:tcW w:w="0" w:type="auto"/>
            <w:vAlign w:val="center"/>
            <w:hideMark/>
          </w:tcPr>
          <w:p w14:paraId="717868F9"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400</w:t>
            </w:r>
          </w:p>
        </w:tc>
        <w:tc>
          <w:tcPr>
            <w:tcW w:w="1541" w:type="dxa"/>
            <w:vAlign w:val="center"/>
            <w:hideMark/>
          </w:tcPr>
          <w:p w14:paraId="3360006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FRASCOS</w:t>
            </w:r>
          </w:p>
        </w:tc>
        <w:tc>
          <w:tcPr>
            <w:tcW w:w="2977" w:type="dxa"/>
          </w:tcPr>
          <w:p w14:paraId="04FB870C"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407889DD"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6B4DA718" w14:textId="77777777" w:rsidR="00C06073" w:rsidRPr="00CA78C2" w:rsidRDefault="00C06073" w:rsidP="00917B38">
            <w:pPr>
              <w:widowControl/>
              <w:jc w:val="center"/>
              <w:rPr>
                <w:rFonts w:ascii="Times New Roman" w:hAnsi="Times New Roman" w:cs="Times New Roman"/>
                <w:lang w:val="pt-BR"/>
              </w:rPr>
            </w:pPr>
          </w:p>
        </w:tc>
      </w:tr>
      <w:tr w:rsidR="00C06073" w:rsidRPr="00CA78C2" w14:paraId="2551D988" w14:textId="77777777" w:rsidTr="00917B38">
        <w:trPr>
          <w:trHeight w:val="915"/>
        </w:trPr>
        <w:tc>
          <w:tcPr>
            <w:tcW w:w="0" w:type="auto"/>
            <w:noWrap/>
            <w:vAlign w:val="center"/>
            <w:hideMark/>
          </w:tcPr>
          <w:p w14:paraId="10810F26"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99</w:t>
            </w:r>
          </w:p>
        </w:tc>
        <w:tc>
          <w:tcPr>
            <w:tcW w:w="0" w:type="auto"/>
            <w:vAlign w:val="center"/>
            <w:hideMark/>
          </w:tcPr>
          <w:p w14:paraId="422ED19D"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TEMPERO - CHIMICHURRI, desidratado, acondicionado em sacos de polietileno; embalagem de 100g, com data de fabricação e validade.</w:t>
            </w:r>
          </w:p>
        </w:tc>
        <w:tc>
          <w:tcPr>
            <w:tcW w:w="0" w:type="auto"/>
            <w:vAlign w:val="center"/>
            <w:hideMark/>
          </w:tcPr>
          <w:p w14:paraId="192C3F57"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40</w:t>
            </w:r>
          </w:p>
        </w:tc>
        <w:tc>
          <w:tcPr>
            <w:tcW w:w="1541" w:type="dxa"/>
            <w:vAlign w:val="center"/>
            <w:hideMark/>
          </w:tcPr>
          <w:p w14:paraId="5186B52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37DFD2F6"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20ACF9A4"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26F1CCFD"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EF3FAF5" w14:textId="77777777" w:rsidTr="00917B38">
        <w:trPr>
          <w:trHeight w:val="915"/>
        </w:trPr>
        <w:tc>
          <w:tcPr>
            <w:tcW w:w="0" w:type="auto"/>
            <w:noWrap/>
            <w:vAlign w:val="center"/>
            <w:hideMark/>
          </w:tcPr>
          <w:p w14:paraId="50130528"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100</w:t>
            </w:r>
          </w:p>
        </w:tc>
        <w:tc>
          <w:tcPr>
            <w:tcW w:w="0" w:type="auto"/>
            <w:vAlign w:val="center"/>
            <w:hideMark/>
          </w:tcPr>
          <w:p w14:paraId="04B9A5B4"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TEMPERO – LOURO EM FOLHAS, desidratado, acondicionado em sacos de polietileno; embalagem de 20g, com data de fabricação e validade.</w:t>
            </w:r>
          </w:p>
        </w:tc>
        <w:tc>
          <w:tcPr>
            <w:tcW w:w="0" w:type="auto"/>
            <w:vAlign w:val="center"/>
            <w:hideMark/>
          </w:tcPr>
          <w:p w14:paraId="61169985"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40</w:t>
            </w:r>
          </w:p>
        </w:tc>
        <w:tc>
          <w:tcPr>
            <w:tcW w:w="1541" w:type="dxa"/>
            <w:vAlign w:val="center"/>
            <w:hideMark/>
          </w:tcPr>
          <w:p w14:paraId="3B0C66D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65D16885"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2DA3952D"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779EB789" w14:textId="77777777" w:rsidR="00C06073" w:rsidRPr="00CA78C2" w:rsidRDefault="00C06073" w:rsidP="00917B38">
            <w:pPr>
              <w:widowControl/>
              <w:jc w:val="center"/>
              <w:rPr>
                <w:rFonts w:ascii="Times New Roman" w:hAnsi="Times New Roman" w:cs="Times New Roman"/>
                <w:lang w:val="pt-BR"/>
              </w:rPr>
            </w:pPr>
          </w:p>
        </w:tc>
      </w:tr>
      <w:tr w:rsidR="00C06073" w:rsidRPr="00CA78C2" w14:paraId="4A78EAEA" w14:textId="77777777" w:rsidTr="00917B38">
        <w:trPr>
          <w:trHeight w:val="915"/>
        </w:trPr>
        <w:tc>
          <w:tcPr>
            <w:tcW w:w="0" w:type="auto"/>
            <w:noWrap/>
            <w:vAlign w:val="center"/>
            <w:hideMark/>
          </w:tcPr>
          <w:p w14:paraId="10EF49F8"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101</w:t>
            </w:r>
          </w:p>
        </w:tc>
        <w:tc>
          <w:tcPr>
            <w:tcW w:w="0" w:type="auto"/>
            <w:vAlign w:val="center"/>
            <w:hideMark/>
          </w:tcPr>
          <w:p w14:paraId="46F57514"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TOMATE: selecionado, amadurecidos, polpa consistente, sem ferimentos, e bolores, coloração uniforme, sem pontos pretos a granel, tipo A.</w:t>
            </w:r>
          </w:p>
        </w:tc>
        <w:tc>
          <w:tcPr>
            <w:tcW w:w="0" w:type="auto"/>
            <w:vAlign w:val="center"/>
            <w:hideMark/>
          </w:tcPr>
          <w:p w14:paraId="51994CC4"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700</w:t>
            </w:r>
          </w:p>
        </w:tc>
        <w:tc>
          <w:tcPr>
            <w:tcW w:w="1541" w:type="dxa"/>
            <w:vAlign w:val="center"/>
            <w:hideMark/>
          </w:tcPr>
          <w:p w14:paraId="0122E681"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32F19A89"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79C25208"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2ED20790" w14:textId="77777777" w:rsidR="00C06073" w:rsidRPr="00CA78C2" w:rsidRDefault="00C06073" w:rsidP="00917B38">
            <w:pPr>
              <w:widowControl/>
              <w:jc w:val="center"/>
              <w:rPr>
                <w:rFonts w:ascii="Times New Roman" w:hAnsi="Times New Roman" w:cs="Times New Roman"/>
                <w:lang w:val="pt-BR"/>
              </w:rPr>
            </w:pPr>
          </w:p>
        </w:tc>
      </w:tr>
      <w:tr w:rsidR="00C06073" w:rsidRPr="00CA78C2" w14:paraId="26367F1B" w14:textId="77777777" w:rsidTr="00917B38">
        <w:trPr>
          <w:trHeight w:val="1515"/>
        </w:trPr>
        <w:tc>
          <w:tcPr>
            <w:tcW w:w="0" w:type="auto"/>
            <w:noWrap/>
            <w:vAlign w:val="center"/>
            <w:hideMark/>
          </w:tcPr>
          <w:p w14:paraId="1BD8F76A"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102</w:t>
            </w:r>
          </w:p>
        </w:tc>
        <w:tc>
          <w:tcPr>
            <w:tcW w:w="0" w:type="auto"/>
            <w:vAlign w:val="center"/>
            <w:hideMark/>
          </w:tcPr>
          <w:p w14:paraId="6D986044"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TRIGO PARA KIBE: Embalagem de material plástico,de polietileno atóxico, resistente, termossoldado. Produto de boa qualidade. A validade não poderá ser menor que três meses a partir da data de entrega. 500grs</w:t>
            </w:r>
          </w:p>
        </w:tc>
        <w:tc>
          <w:tcPr>
            <w:tcW w:w="0" w:type="auto"/>
            <w:vAlign w:val="center"/>
            <w:hideMark/>
          </w:tcPr>
          <w:p w14:paraId="09B20AD7"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40</w:t>
            </w:r>
          </w:p>
        </w:tc>
        <w:tc>
          <w:tcPr>
            <w:tcW w:w="1541" w:type="dxa"/>
            <w:vAlign w:val="center"/>
            <w:hideMark/>
          </w:tcPr>
          <w:p w14:paraId="0E569095"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PACOTES</w:t>
            </w:r>
          </w:p>
        </w:tc>
        <w:tc>
          <w:tcPr>
            <w:tcW w:w="2977" w:type="dxa"/>
          </w:tcPr>
          <w:p w14:paraId="29F559A1"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447C437D"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6E35EF9E" w14:textId="77777777" w:rsidR="00C06073" w:rsidRPr="00CA78C2" w:rsidRDefault="00C06073" w:rsidP="00917B38">
            <w:pPr>
              <w:widowControl/>
              <w:jc w:val="center"/>
              <w:rPr>
                <w:rFonts w:ascii="Times New Roman" w:hAnsi="Times New Roman" w:cs="Times New Roman"/>
                <w:lang w:val="pt-BR"/>
              </w:rPr>
            </w:pPr>
          </w:p>
        </w:tc>
      </w:tr>
      <w:tr w:rsidR="00C06073" w:rsidRPr="00CA78C2" w14:paraId="38CC259D" w14:textId="77777777" w:rsidTr="00917B38">
        <w:trPr>
          <w:trHeight w:val="915"/>
        </w:trPr>
        <w:tc>
          <w:tcPr>
            <w:tcW w:w="0" w:type="auto"/>
            <w:noWrap/>
            <w:vAlign w:val="center"/>
            <w:hideMark/>
          </w:tcPr>
          <w:p w14:paraId="13B6E848"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103</w:t>
            </w:r>
          </w:p>
        </w:tc>
        <w:tc>
          <w:tcPr>
            <w:tcW w:w="0" w:type="auto"/>
            <w:vAlign w:val="center"/>
            <w:hideMark/>
          </w:tcPr>
          <w:p w14:paraId="6AF9D1D8"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VINAGRE: branco de álcool. Deverá estar dentro do prazo de validade e este </w:t>
            </w:r>
            <w:r w:rsidRPr="00CA78C2">
              <w:rPr>
                <w:rFonts w:ascii="Times New Roman" w:hAnsi="Times New Roman" w:cs="Times New Roman"/>
                <w:color w:val="000000"/>
                <w:lang w:val="pt-BR"/>
              </w:rPr>
              <w:lastRenderedPageBreak/>
              <w:t>não poderá ser menor que três meses. 750 ml</w:t>
            </w:r>
          </w:p>
        </w:tc>
        <w:tc>
          <w:tcPr>
            <w:tcW w:w="0" w:type="auto"/>
            <w:vAlign w:val="center"/>
            <w:hideMark/>
          </w:tcPr>
          <w:p w14:paraId="0CF4347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50</w:t>
            </w:r>
          </w:p>
        </w:tc>
        <w:tc>
          <w:tcPr>
            <w:tcW w:w="1541" w:type="dxa"/>
            <w:vAlign w:val="center"/>
            <w:hideMark/>
          </w:tcPr>
          <w:p w14:paraId="0F8CBF5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FRASCOS</w:t>
            </w:r>
          </w:p>
        </w:tc>
        <w:tc>
          <w:tcPr>
            <w:tcW w:w="2977" w:type="dxa"/>
          </w:tcPr>
          <w:p w14:paraId="259498B0"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0B260FE"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663FCDEF" w14:textId="77777777" w:rsidR="00C06073" w:rsidRPr="00CA78C2" w:rsidRDefault="00C06073" w:rsidP="00917B38">
            <w:pPr>
              <w:widowControl/>
              <w:jc w:val="center"/>
              <w:rPr>
                <w:rFonts w:ascii="Times New Roman" w:hAnsi="Times New Roman" w:cs="Times New Roman"/>
                <w:lang w:val="pt-BR"/>
              </w:rPr>
            </w:pPr>
          </w:p>
        </w:tc>
      </w:tr>
      <w:tr w:rsidR="00C06073" w:rsidRPr="00CA78C2" w14:paraId="5A0DF915" w14:textId="77777777" w:rsidTr="00917B38">
        <w:trPr>
          <w:trHeight w:val="915"/>
        </w:trPr>
        <w:tc>
          <w:tcPr>
            <w:tcW w:w="0" w:type="auto"/>
            <w:noWrap/>
            <w:vAlign w:val="center"/>
            <w:hideMark/>
          </w:tcPr>
          <w:p w14:paraId="0ACBBF12"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104</w:t>
            </w:r>
          </w:p>
        </w:tc>
        <w:tc>
          <w:tcPr>
            <w:tcW w:w="0" w:type="auto"/>
            <w:vAlign w:val="center"/>
            <w:hideMark/>
          </w:tcPr>
          <w:p w14:paraId="456DD082"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VAGEM: extra, in natura, apresentando grau de maturação adequado à manipulação, transporte e consumo. Isenta de sujidades, parasitas e larvas.</w:t>
            </w:r>
          </w:p>
        </w:tc>
        <w:tc>
          <w:tcPr>
            <w:tcW w:w="0" w:type="auto"/>
            <w:vAlign w:val="center"/>
            <w:hideMark/>
          </w:tcPr>
          <w:p w14:paraId="20E4E332"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100</w:t>
            </w:r>
          </w:p>
        </w:tc>
        <w:tc>
          <w:tcPr>
            <w:tcW w:w="1541" w:type="dxa"/>
            <w:vAlign w:val="center"/>
            <w:hideMark/>
          </w:tcPr>
          <w:p w14:paraId="07ECB216"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1E789CF5"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142A27DE"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048205A" w14:textId="77777777" w:rsidR="00C06073" w:rsidRPr="00CA78C2" w:rsidRDefault="00C06073" w:rsidP="00917B38">
            <w:pPr>
              <w:widowControl/>
              <w:jc w:val="center"/>
              <w:rPr>
                <w:rFonts w:ascii="Times New Roman" w:hAnsi="Times New Roman" w:cs="Times New Roman"/>
                <w:lang w:val="pt-BR"/>
              </w:rPr>
            </w:pPr>
          </w:p>
        </w:tc>
      </w:tr>
      <w:tr w:rsidR="00C06073" w:rsidRPr="00CA78C2" w14:paraId="61D0CD94" w14:textId="77777777" w:rsidTr="00917B38">
        <w:trPr>
          <w:trHeight w:val="563"/>
        </w:trPr>
        <w:tc>
          <w:tcPr>
            <w:tcW w:w="0" w:type="auto"/>
            <w:noWrap/>
            <w:vAlign w:val="center"/>
            <w:hideMark/>
          </w:tcPr>
          <w:p w14:paraId="6519730B"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105</w:t>
            </w:r>
          </w:p>
        </w:tc>
        <w:tc>
          <w:tcPr>
            <w:tcW w:w="0" w:type="auto"/>
            <w:vAlign w:val="center"/>
            <w:hideMark/>
          </w:tcPr>
          <w:p w14:paraId="1C5F53BA"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BACON DEFUMADO em manta, fresco, com pele, embalados à vácuo e rotulado conforme legislação sanitária vigente, embalagem com diretrizes exigidas pelas leis, destacando o nome do produtor, selo do DIF, data de fabriação e validade, sendo que a validade, sendo que a validade não poderá ser inferior a 5 meses no ato da entrega.</w:t>
            </w:r>
          </w:p>
        </w:tc>
        <w:tc>
          <w:tcPr>
            <w:tcW w:w="0" w:type="auto"/>
            <w:vAlign w:val="center"/>
            <w:hideMark/>
          </w:tcPr>
          <w:p w14:paraId="101BBB2C"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100</w:t>
            </w:r>
          </w:p>
        </w:tc>
        <w:tc>
          <w:tcPr>
            <w:tcW w:w="1541" w:type="dxa"/>
            <w:vAlign w:val="center"/>
            <w:hideMark/>
          </w:tcPr>
          <w:p w14:paraId="12E84E18"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7508B0A7"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696DF0E0"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9BEA51B" w14:textId="77777777" w:rsidR="00C06073" w:rsidRPr="00CA78C2" w:rsidRDefault="00C06073" w:rsidP="00917B38">
            <w:pPr>
              <w:widowControl/>
              <w:jc w:val="center"/>
              <w:rPr>
                <w:rFonts w:ascii="Times New Roman" w:hAnsi="Times New Roman" w:cs="Times New Roman"/>
                <w:lang w:val="pt-BR"/>
              </w:rPr>
            </w:pPr>
          </w:p>
        </w:tc>
      </w:tr>
      <w:tr w:rsidR="00C06073" w:rsidRPr="00CA78C2" w14:paraId="5D4B3549" w14:textId="77777777" w:rsidTr="00917B38">
        <w:trPr>
          <w:trHeight w:val="552"/>
        </w:trPr>
        <w:tc>
          <w:tcPr>
            <w:tcW w:w="0" w:type="auto"/>
            <w:noWrap/>
            <w:vAlign w:val="center"/>
            <w:hideMark/>
          </w:tcPr>
          <w:p w14:paraId="226B9FA1"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106</w:t>
            </w:r>
          </w:p>
        </w:tc>
        <w:tc>
          <w:tcPr>
            <w:tcW w:w="0" w:type="auto"/>
            <w:vAlign w:val="center"/>
            <w:hideMark/>
          </w:tcPr>
          <w:p w14:paraId="15D79671"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BISCOITO SALGADO SALPET: tipo salpet, identificado conforme determina a legislação (caixa de 1500g). Deverá estar dentro do prazo de validade e este não poderá ser menor que três meses.</w:t>
            </w:r>
          </w:p>
        </w:tc>
        <w:tc>
          <w:tcPr>
            <w:tcW w:w="0" w:type="auto"/>
            <w:vAlign w:val="center"/>
            <w:hideMark/>
          </w:tcPr>
          <w:p w14:paraId="0AB33450"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200</w:t>
            </w:r>
          </w:p>
        </w:tc>
        <w:tc>
          <w:tcPr>
            <w:tcW w:w="1541" w:type="dxa"/>
            <w:vAlign w:val="center"/>
            <w:hideMark/>
          </w:tcPr>
          <w:p w14:paraId="17EA8A9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CAIXAS</w:t>
            </w:r>
          </w:p>
        </w:tc>
        <w:tc>
          <w:tcPr>
            <w:tcW w:w="2977" w:type="dxa"/>
          </w:tcPr>
          <w:p w14:paraId="1BD2F502"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070E0BC5"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0E64754" w14:textId="77777777" w:rsidR="00C06073" w:rsidRPr="00CA78C2" w:rsidRDefault="00C06073" w:rsidP="00917B38">
            <w:pPr>
              <w:widowControl/>
              <w:jc w:val="center"/>
              <w:rPr>
                <w:rFonts w:ascii="Times New Roman" w:hAnsi="Times New Roman" w:cs="Times New Roman"/>
                <w:lang w:val="pt-BR"/>
              </w:rPr>
            </w:pPr>
          </w:p>
        </w:tc>
      </w:tr>
      <w:tr w:rsidR="00C06073" w:rsidRPr="00CA78C2" w14:paraId="06AE2B09" w14:textId="77777777" w:rsidTr="00917B38">
        <w:trPr>
          <w:trHeight w:val="2415"/>
        </w:trPr>
        <w:tc>
          <w:tcPr>
            <w:tcW w:w="0" w:type="auto"/>
            <w:noWrap/>
            <w:vAlign w:val="center"/>
            <w:hideMark/>
          </w:tcPr>
          <w:p w14:paraId="29480E35"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lastRenderedPageBreak/>
              <w:t>107</w:t>
            </w:r>
          </w:p>
        </w:tc>
        <w:tc>
          <w:tcPr>
            <w:tcW w:w="0" w:type="auto"/>
            <w:vAlign w:val="center"/>
            <w:hideMark/>
          </w:tcPr>
          <w:p w14:paraId="4C55D52E"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FEIJÃO VERMELHO: novo, tipo 1, constituído de grãos da mesma coloração, adminitindo-se no máximo 5% de mistura de outras classes e até 10% de mistura de variedades da classe cores, isento de matéria terrosa, parasitas, pedaços de grãos ardidos, brotados, chocos, imaturos, mofados (Pct de 1KG). Deverá estar dentro do prazo de claidade e este não poderá ser menor que três meses.</w:t>
            </w:r>
          </w:p>
        </w:tc>
        <w:tc>
          <w:tcPr>
            <w:tcW w:w="0" w:type="auto"/>
            <w:vAlign w:val="center"/>
            <w:hideMark/>
          </w:tcPr>
          <w:p w14:paraId="13E01BF5"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200</w:t>
            </w:r>
          </w:p>
        </w:tc>
        <w:tc>
          <w:tcPr>
            <w:tcW w:w="1541" w:type="dxa"/>
            <w:vAlign w:val="center"/>
            <w:hideMark/>
          </w:tcPr>
          <w:p w14:paraId="179D3C1B"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061790D5"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11BF79F"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38F76A1A" w14:textId="77777777" w:rsidR="00C06073" w:rsidRPr="00CA78C2" w:rsidRDefault="00C06073" w:rsidP="00917B38">
            <w:pPr>
              <w:widowControl/>
              <w:jc w:val="center"/>
              <w:rPr>
                <w:rFonts w:ascii="Times New Roman" w:hAnsi="Times New Roman" w:cs="Times New Roman"/>
                <w:lang w:val="pt-BR"/>
              </w:rPr>
            </w:pPr>
          </w:p>
        </w:tc>
      </w:tr>
      <w:tr w:rsidR="00C06073" w:rsidRPr="00CA78C2" w14:paraId="3363A52F" w14:textId="77777777" w:rsidTr="00917B38">
        <w:trPr>
          <w:trHeight w:val="615"/>
        </w:trPr>
        <w:tc>
          <w:tcPr>
            <w:tcW w:w="0" w:type="auto"/>
            <w:noWrap/>
            <w:vAlign w:val="center"/>
            <w:hideMark/>
          </w:tcPr>
          <w:p w14:paraId="62B5A599"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108</w:t>
            </w:r>
          </w:p>
        </w:tc>
        <w:tc>
          <w:tcPr>
            <w:tcW w:w="0" w:type="auto"/>
            <w:vAlign w:val="center"/>
            <w:hideMark/>
          </w:tcPr>
          <w:p w14:paraId="6D9EDAA9"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GOIABA: de primeira qualidade, in natura, graúda, intacta e sem apresentar podre na casca.</w:t>
            </w:r>
          </w:p>
        </w:tc>
        <w:tc>
          <w:tcPr>
            <w:tcW w:w="0" w:type="auto"/>
            <w:vAlign w:val="center"/>
            <w:hideMark/>
          </w:tcPr>
          <w:p w14:paraId="02377DC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400</w:t>
            </w:r>
          </w:p>
        </w:tc>
        <w:tc>
          <w:tcPr>
            <w:tcW w:w="1541" w:type="dxa"/>
            <w:vAlign w:val="center"/>
            <w:hideMark/>
          </w:tcPr>
          <w:p w14:paraId="25E21DC8"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6E9D423F"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22034B66"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737039BB" w14:textId="77777777" w:rsidR="00C06073" w:rsidRPr="00CA78C2" w:rsidRDefault="00C06073" w:rsidP="00917B38">
            <w:pPr>
              <w:widowControl/>
              <w:jc w:val="center"/>
              <w:rPr>
                <w:rFonts w:ascii="Times New Roman" w:hAnsi="Times New Roman" w:cs="Times New Roman"/>
                <w:lang w:val="pt-BR"/>
              </w:rPr>
            </w:pPr>
          </w:p>
        </w:tc>
      </w:tr>
      <w:tr w:rsidR="00C06073" w:rsidRPr="00CA78C2" w14:paraId="65A61442" w14:textId="77777777" w:rsidTr="00917B38">
        <w:trPr>
          <w:trHeight w:val="847"/>
        </w:trPr>
        <w:tc>
          <w:tcPr>
            <w:tcW w:w="0" w:type="auto"/>
            <w:noWrap/>
            <w:vAlign w:val="center"/>
            <w:hideMark/>
          </w:tcPr>
          <w:p w14:paraId="10C4C56F"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109</w:t>
            </w:r>
          </w:p>
        </w:tc>
        <w:tc>
          <w:tcPr>
            <w:tcW w:w="0" w:type="auto"/>
            <w:vAlign w:val="center"/>
            <w:hideMark/>
          </w:tcPr>
          <w:p w14:paraId="67D6E021"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 xml:space="preserve">POLPA DE FRUTA INTEGRAL DE MORANGO (KG): congelada, sem adição de corantes artificiais e aditivos químicos, sabor característico e agradável. Isenta-se de: vestígio de descongelamento, odor forte e desagradável e qualquer substância contaminate. Acondicionada em embalagem de polietileno atóxico, resistente, transparente, peso líquido de </w:t>
            </w:r>
            <w:r w:rsidRPr="00CA78C2">
              <w:rPr>
                <w:rFonts w:ascii="Times New Roman" w:hAnsi="Times New Roman" w:cs="Times New Roman"/>
                <w:color w:val="000000"/>
                <w:lang w:val="pt-BR"/>
              </w:rPr>
              <w:lastRenderedPageBreak/>
              <w:t>01 kg, contendo na embalagem a identificação do produto, peso, marca do fabricante, prazo de validade, carimbos oficiais e selo de inspeção do órgão competente e data de embalagem. Validade mínima de 12 (doze) meses, a contar da data de entrega.</w:t>
            </w:r>
          </w:p>
        </w:tc>
        <w:tc>
          <w:tcPr>
            <w:tcW w:w="0" w:type="auto"/>
            <w:vAlign w:val="center"/>
            <w:hideMark/>
          </w:tcPr>
          <w:p w14:paraId="396143A8"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lastRenderedPageBreak/>
              <w:t>50</w:t>
            </w:r>
          </w:p>
        </w:tc>
        <w:tc>
          <w:tcPr>
            <w:tcW w:w="1541" w:type="dxa"/>
            <w:vAlign w:val="center"/>
            <w:hideMark/>
          </w:tcPr>
          <w:p w14:paraId="636D4C8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731F038E"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07D85739"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1196EA45" w14:textId="77777777" w:rsidR="00C06073" w:rsidRPr="00CA78C2" w:rsidRDefault="00C06073" w:rsidP="00917B38">
            <w:pPr>
              <w:widowControl/>
              <w:jc w:val="center"/>
              <w:rPr>
                <w:rFonts w:ascii="Times New Roman" w:hAnsi="Times New Roman" w:cs="Times New Roman"/>
                <w:lang w:val="pt-BR"/>
              </w:rPr>
            </w:pPr>
          </w:p>
        </w:tc>
      </w:tr>
      <w:tr w:rsidR="00C06073" w:rsidRPr="00CA78C2" w14:paraId="6307CEE8" w14:textId="77777777" w:rsidTr="00917B38">
        <w:trPr>
          <w:trHeight w:val="615"/>
        </w:trPr>
        <w:tc>
          <w:tcPr>
            <w:tcW w:w="0" w:type="auto"/>
            <w:noWrap/>
            <w:vAlign w:val="center"/>
            <w:hideMark/>
          </w:tcPr>
          <w:p w14:paraId="2F6414D9"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110</w:t>
            </w:r>
          </w:p>
        </w:tc>
        <w:tc>
          <w:tcPr>
            <w:tcW w:w="0" w:type="auto"/>
            <w:vAlign w:val="center"/>
            <w:hideMark/>
          </w:tcPr>
          <w:p w14:paraId="2D809FC0"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QUIABO: de primeira qualidade, fresco, intacto e sem apresentar podre.</w:t>
            </w:r>
          </w:p>
        </w:tc>
        <w:tc>
          <w:tcPr>
            <w:tcW w:w="0" w:type="auto"/>
            <w:vAlign w:val="center"/>
            <w:hideMark/>
          </w:tcPr>
          <w:p w14:paraId="3A7D5733"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120</w:t>
            </w:r>
          </w:p>
        </w:tc>
        <w:tc>
          <w:tcPr>
            <w:tcW w:w="1541" w:type="dxa"/>
            <w:vAlign w:val="center"/>
            <w:hideMark/>
          </w:tcPr>
          <w:p w14:paraId="7587202F"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5BEA910D"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50CB81CE"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2A3F8CC3" w14:textId="77777777" w:rsidR="00C06073" w:rsidRPr="00CA78C2" w:rsidRDefault="00C06073" w:rsidP="00917B38">
            <w:pPr>
              <w:widowControl/>
              <w:jc w:val="center"/>
              <w:rPr>
                <w:rFonts w:ascii="Times New Roman" w:hAnsi="Times New Roman" w:cs="Times New Roman"/>
                <w:lang w:val="pt-BR"/>
              </w:rPr>
            </w:pPr>
          </w:p>
        </w:tc>
      </w:tr>
      <w:tr w:rsidR="00C06073" w:rsidRPr="00CA78C2" w14:paraId="1A0C1594" w14:textId="77777777" w:rsidTr="00917B38">
        <w:trPr>
          <w:trHeight w:val="410"/>
        </w:trPr>
        <w:tc>
          <w:tcPr>
            <w:tcW w:w="0" w:type="auto"/>
            <w:noWrap/>
            <w:vAlign w:val="center"/>
            <w:hideMark/>
          </w:tcPr>
          <w:p w14:paraId="3D9991B8" w14:textId="77777777" w:rsidR="00C06073" w:rsidRPr="00CA78C2" w:rsidRDefault="00C06073" w:rsidP="00917B38">
            <w:pPr>
              <w:widowControl/>
              <w:jc w:val="center"/>
              <w:rPr>
                <w:rFonts w:ascii="Times New Roman" w:hAnsi="Times New Roman" w:cs="Times New Roman"/>
                <w:b/>
                <w:bCs/>
                <w:lang w:val="pt-BR"/>
              </w:rPr>
            </w:pPr>
            <w:r w:rsidRPr="00CA78C2">
              <w:rPr>
                <w:rFonts w:ascii="Times New Roman" w:hAnsi="Times New Roman" w:cs="Times New Roman"/>
                <w:b/>
                <w:bCs/>
                <w:lang w:val="pt-BR"/>
              </w:rPr>
              <w:t>111</w:t>
            </w:r>
          </w:p>
        </w:tc>
        <w:tc>
          <w:tcPr>
            <w:tcW w:w="0" w:type="auto"/>
            <w:vAlign w:val="center"/>
            <w:hideMark/>
          </w:tcPr>
          <w:p w14:paraId="477807DA" w14:textId="77777777" w:rsidR="00C06073" w:rsidRPr="00CA78C2" w:rsidRDefault="00C06073" w:rsidP="00917B38">
            <w:pPr>
              <w:widowControl/>
              <w:jc w:val="both"/>
              <w:rPr>
                <w:rFonts w:ascii="Times New Roman" w:hAnsi="Times New Roman" w:cs="Times New Roman"/>
                <w:color w:val="000000"/>
                <w:lang w:val="pt-BR"/>
              </w:rPr>
            </w:pPr>
            <w:r w:rsidRPr="00CA78C2">
              <w:rPr>
                <w:rFonts w:ascii="Times New Roman" w:hAnsi="Times New Roman" w:cs="Times New Roman"/>
                <w:color w:val="000000"/>
                <w:lang w:val="pt-BR"/>
              </w:rPr>
              <w:t>MORTADELA DEFUMADA: de primeira qualidade, resfriada, com sabor, aroma e características próprias do produto, sem sinais de deterioração, sujidades ou matérias estranhas. Acondicionada em embalagem íntegra, contendo identificação do produto, peso, marca, validade e selo de inspeção do órgão competente. Validade mínima de 30 (trinta) dias a contar da data de entrega.</w:t>
            </w:r>
          </w:p>
        </w:tc>
        <w:tc>
          <w:tcPr>
            <w:tcW w:w="0" w:type="auto"/>
            <w:vAlign w:val="center"/>
            <w:hideMark/>
          </w:tcPr>
          <w:p w14:paraId="62D1FF06"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50</w:t>
            </w:r>
          </w:p>
        </w:tc>
        <w:tc>
          <w:tcPr>
            <w:tcW w:w="1541" w:type="dxa"/>
            <w:vAlign w:val="center"/>
            <w:hideMark/>
          </w:tcPr>
          <w:p w14:paraId="2D31784D" w14:textId="77777777" w:rsidR="00C06073" w:rsidRPr="00CA78C2" w:rsidRDefault="00C06073" w:rsidP="00917B38">
            <w:pPr>
              <w:widowControl/>
              <w:jc w:val="center"/>
              <w:rPr>
                <w:rFonts w:ascii="Times New Roman" w:hAnsi="Times New Roman" w:cs="Times New Roman"/>
                <w:color w:val="000000"/>
                <w:lang w:val="pt-BR"/>
              </w:rPr>
            </w:pPr>
            <w:r w:rsidRPr="00CA78C2">
              <w:rPr>
                <w:rFonts w:ascii="Times New Roman" w:hAnsi="Times New Roman" w:cs="Times New Roman"/>
                <w:color w:val="000000"/>
                <w:lang w:val="pt-BR"/>
              </w:rPr>
              <w:t>QUILOS</w:t>
            </w:r>
          </w:p>
        </w:tc>
        <w:tc>
          <w:tcPr>
            <w:tcW w:w="2977" w:type="dxa"/>
          </w:tcPr>
          <w:p w14:paraId="5DE0E3C2" w14:textId="77777777" w:rsidR="00C06073" w:rsidRPr="00CA78C2" w:rsidRDefault="00C06073" w:rsidP="00917B38">
            <w:pPr>
              <w:widowControl/>
              <w:jc w:val="center"/>
              <w:rPr>
                <w:rFonts w:ascii="Times New Roman" w:hAnsi="Times New Roman" w:cs="Times New Roman"/>
                <w:b/>
                <w:bCs/>
                <w:lang w:val="pt-BR"/>
              </w:rPr>
            </w:pPr>
          </w:p>
        </w:tc>
        <w:tc>
          <w:tcPr>
            <w:tcW w:w="2126" w:type="dxa"/>
            <w:noWrap/>
            <w:vAlign w:val="center"/>
          </w:tcPr>
          <w:p w14:paraId="178E75C0" w14:textId="77777777" w:rsidR="00C06073" w:rsidRPr="00CA78C2" w:rsidRDefault="00C06073" w:rsidP="00917B38">
            <w:pPr>
              <w:widowControl/>
              <w:jc w:val="center"/>
              <w:rPr>
                <w:rFonts w:ascii="Times New Roman" w:hAnsi="Times New Roman" w:cs="Times New Roman"/>
                <w:b/>
                <w:bCs/>
                <w:lang w:val="pt-BR"/>
              </w:rPr>
            </w:pPr>
          </w:p>
        </w:tc>
        <w:tc>
          <w:tcPr>
            <w:tcW w:w="1655" w:type="dxa"/>
            <w:noWrap/>
            <w:vAlign w:val="center"/>
          </w:tcPr>
          <w:p w14:paraId="4F480C48" w14:textId="77777777" w:rsidR="00C06073" w:rsidRPr="00CA78C2" w:rsidRDefault="00C06073" w:rsidP="00917B38">
            <w:pPr>
              <w:widowControl/>
              <w:jc w:val="center"/>
              <w:rPr>
                <w:rFonts w:ascii="Times New Roman" w:hAnsi="Times New Roman" w:cs="Times New Roman"/>
                <w:lang w:val="pt-BR"/>
              </w:rPr>
            </w:pPr>
          </w:p>
        </w:tc>
      </w:tr>
    </w:tbl>
    <w:p w14:paraId="5CA48610" w14:textId="77777777" w:rsidR="00C06073" w:rsidRPr="00B34FF6" w:rsidRDefault="00C06073" w:rsidP="00C06073">
      <w:pPr>
        <w:pStyle w:val="Ttulo1"/>
        <w:tabs>
          <w:tab w:val="left" w:pos="284"/>
        </w:tabs>
        <w:spacing w:before="1" w:line="360" w:lineRule="auto"/>
        <w:ind w:left="0"/>
        <w:rPr>
          <w:rFonts w:ascii="Times New Roman" w:hAnsi="Times New Roman" w:cs="Times New Roman"/>
          <w:spacing w:val="-2"/>
          <w:sz w:val="24"/>
          <w:szCs w:val="24"/>
        </w:rPr>
      </w:pPr>
    </w:p>
    <w:p w14:paraId="2EB7EF9A" w14:textId="77777777" w:rsidR="00C06073" w:rsidRPr="00B34FF6" w:rsidRDefault="00C06073" w:rsidP="00C06073">
      <w:pPr>
        <w:rPr>
          <w:rFonts w:ascii="Times New Roman" w:hAnsi="Times New Roman" w:cs="Times New Roman"/>
          <w:sz w:val="24"/>
          <w:szCs w:val="24"/>
          <w:highlight w:val="yellow"/>
        </w:rPr>
      </w:pPr>
    </w:p>
    <w:p w14:paraId="616FADFA" w14:textId="77777777" w:rsidR="00C06073" w:rsidRPr="00B34FF6" w:rsidRDefault="00C06073" w:rsidP="00C06073">
      <w:pPr>
        <w:pStyle w:val="Corpodetexto"/>
        <w:tabs>
          <w:tab w:val="left" w:pos="4071"/>
          <w:tab w:val="left" w:pos="7447"/>
        </w:tabs>
        <w:ind w:left="0"/>
        <w:rPr>
          <w:rFonts w:ascii="Times New Roman" w:hAnsi="Times New Roman" w:cs="Times New Roman"/>
          <w:sz w:val="24"/>
          <w:szCs w:val="24"/>
        </w:rPr>
      </w:pPr>
      <w:r w:rsidRPr="00B34FF6">
        <w:rPr>
          <w:rFonts w:ascii="Times New Roman" w:hAnsi="Times New Roman" w:cs="Times New Roman"/>
          <w:noProof/>
          <w:sz w:val="24"/>
          <w:szCs w:val="24"/>
        </w:rPr>
        <mc:AlternateContent>
          <mc:Choice Requires="wps">
            <w:drawing>
              <wp:anchor distT="0" distB="0" distL="0" distR="0" simplePos="0" relativeHeight="251659264" behindDoc="1" locked="0" layoutInCell="1" allowOverlap="1" wp14:anchorId="43784C14" wp14:editId="790B6478">
                <wp:simplePos x="0" y="0"/>
                <wp:positionH relativeFrom="page">
                  <wp:posOffset>1961047</wp:posOffset>
                </wp:positionH>
                <wp:positionV relativeFrom="paragraph">
                  <wp:posOffset>94296</wp:posOffset>
                </wp:positionV>
                <wp:extent cx="147447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4470" cy="1270"/>
                        </a:xfrm>
                        <a:custGeom>
                          <a:avLst/>
                          <a:gdLst/>
                          <a:ahLst/>
                          <a:cxnLst/>
                          <a:rect l="l" t="t" r="r" b="b"/>
                          <a:pathLst>
                            <a:path w="1474470">
                              <a:moveTo>
                                <a:pt x="0" y="0"/>
                              </a:moveTo>
                              <a:lnTo>
                                <a:pt x="1474271" y="0"/>
                              </a:lnTo>
                            </a:path>
                          </a:pathLst>
                        </a:custGeom>
                        <a:ln w="12583">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F801AC2" id="Graphic 27" o:spid="_x0000_s1026" style="position:absolute;margin-left:154.4pt;margin-top:7.4pt;width:116.1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474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" path="m,l1474271,e" filled="f" strokeweight=".34953mm">
                <v:stroke dashstyle="3 1"/>
                <v:path arrowok="t"/>
                <w10:wrap anchorx="page"/>
              </v:shape>
            </w:pict>
          </mc:Fallback>
        </mc:AlternateContent>
      </w:r>
      <w:r w:rsidRPr="00B34FF6">
        <w:rPr>
          <w:rFonts w:ascii="Times New Roman" w:hAnsi="Times New Roman" w:cs="Times New Roman"/>
          <w:noProof/>
          <w:sz w:val="24"/>
          <w:szCs w:val="24"/>
        </w:rPr>
        <mc:AlternateContent>
          <mc:Choice Requires="wps">
            <w:drawing>
              <wp:anchor distT="0" distB="0" distL="0" distR="0" simplePos="0" relativeHeight="251660288" behindDoc="1" locked="0" layoutInCell="1" allowOverlap="1" wp14:anchorId="451A3B31" wp14:editId="1A5D9A59">
                <wp:simplePos x="0" y="0"/>
                <wp:positionH relativeFrom="page">
                  <wp:posOffset>3483936</wp:posOffset>
                </wp:positionH>
                <wp:positionV relativeFrom="paragraph">
                  <wp:posOffset>94296</wp:posOffset>
                </wp:positionV>
                <wp:extent cx="2096770"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770" cy="1270"/>
                        </a:xfrm>
                        <a:custGeom>
                          <a:avLst/>
                          <a:gdLst/>
                          <a:ahLst/>
                          <a:cxnLst/>
                          <a:rect l="l" t="t" r="r" b="b"/>
                          <a:pathLst>
                            <a:path w="2096770">
                              <a:moveTo>
                                <a:pt x="0" y="0"/>
                              </a:moveTo>
                              <a:lnTo>
                                <a:pt x="2096298" y="0"/>
                              </a:lnTo>
                            </a:path>
                          </a:pathLst>
                        </a:custGeom>
                        <a:ln w="12583">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CDF1A6E" id="Graphic 28" o:spid="_x0000_s1026" style="position:absolute;margin-left:274.35pt;margin-top:7.4pt;width:165.1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096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" path="m,l2096298,e" filled="f" strokeweight=".34953mm">
                <v:stroke dashstyle="3 1"/>
                <v:path arrowok="t"/>
                <w10:wrap anchorx="page"/>
              </v:shape>
            </w:pict>
          </mc:Fallback>
        </mc:AlternateContent>
      </w:r>
      <w:r w:rsidRPr="00B34FF6">
        <w:rPr>
          <w:rFonts w:ascii="Times New Roman" w:hAnsi="Times New Roman" w:cs="Times New Roman"/>
          <w:sz w:val="24"/>
          <w:szCs w:val="24"/>
        </w:rPr>
        <w:t>Valor</w:t>
      </w:r>
      <w:r w:rsidRPr="00B34FF6">
        <w:rPr>
          <w:rFonts w:ascii="Times New Roman" w:hAnsi="Times New Roman" w:cs="Times New Roman"/>
          <w:spacing w:val="10"/>
          <w:sz w:val="24"/>
          <w:szCs w:val="24"/>
        </w:rPr>
        <w:t xml:space="preserve"> </w:t>
      </w:r>
      <w:r w:rsidRPr="00B34FF6">
        <w:rPr>
          <w:rFonts w:ascii="Times New Roman" w:hAnsi="Times New Roman" w:cs="Times New Roman"/>
          <w:sz w:val="24"/>
          <w:szCs w:val="24"/>
        </w:rPr>
        <w:t>Total:</w:t>
      </w:r>
      <w:r w:rsidRPr="00B34FF6">
        <w:rPr>
          <w:rFonts w:ascii="Times New Roman" w:hAnsi="Times New Roman" w:cs="Times New Roman"/>
          <w:spacing w:val="13"/>
          <w:sz w:val="24"/>
          <w:szCs w:val="24"/>
        </w:rPr>
        <w:t xml:space="preserve"> </w:t>
      </w:r>
      <w:r w:rsidRPr="00B34FF6">
        <w:rPr>
          <w:rFonts w:ascii="Times New Roman" w:hAnsi="Times New Roman" w:cs="Times New Roman"/>
          <w:spacing w:val="-5"/>
          <w:sz w:val="24"/>
          <w:szCs w:val="24"/>
        </w:rPr>
        <w:t>R$</w:t>
      </w:r>
      <w:r w:rsidRPr="00B34FF6">
        <w:rPr>
          <w:rFonts w:ascii="Times New Roman" w:hAnsi="Times New Roman" w:cs="Times New Roman"/>
          <w:sz w:val="24"/>
          <w:szCs w:val="24"/>
        </w:rPr>
        <w:tab/>
      </w:r>
      <w:r w:rsidRPr="00B34FF6">
        <w:rPr>
          <w:rFonts w:ascii="Times New Roman" w:hAnsi="Times New Roman" w:cs="Times New Roman"/>
          <w:spacing w:val="-10"/>
          <w:sz w:val="24"/>
          <w:szCs w:val="24"/>
        </w:rPr>
        <w:t>(</w:t>
      </w:r>
      <w:r w:rsidRPr="00B34FF6">
        <w:rPr>
          <w:rFonts w:ascii="Times New Roman" w:hAnsi="Times New Roman" w:cs="Times New Roman"/>
          <w:sz w:val="24"/>
          <w:szCs w:val="24"/>
        </w:rPr>
        <w:tab/>
      </w:r>
      <w:r w:rsidRPr="00B34FF6">
        <w:rPr>
          <w:rFonts w:ascii="Times New Roman" w:hAnsi="Times New Roman" w:cs="Times New Roman"/>
          <w:spacing w:val="-10"/>
          <w:sz w:val="24"/>
          <w:szCs w:val="24"/>
        </w:rPr>
        <w:t>)</w:t>
      </w:r>
    </w:p>
    <w:p w14:paraId="14723128" w14:textId="77777777" w:rsidR="00C06073" w:rsidRPr="00B34FF6" w:rsidRDefault="00C06073" w:rsidP="00C06073">
      <w:pPr>
        <w:pStyle w:val="Corpodetexto"/>
        <w:spacing w:before="56"/>
        <w:ind w:left="0"/>
        <w:rPr>
          <w:rFonts w:ascii="Times New Roman" w:hAnsi="Times New Roman" w:cs="Times New Roman"/>
          <w:sz w:val="24"/>
          <w:szCs w:val="24"/>
        </w:rPr>
      </w:pPr>
    </w:p>
    <w:p w14:paraId="7BD47D21" w14:textId="77777777" w:rsidR="00C06073" w:rsidRPr="00B34FF6" w:rsidRDefault="00C06073" w:rsidP="00C06073">
      <w:pPr>
        <w:pStyle w:val="Corpodetexto"/>
        <w:spacing w:line="283" w:lineRule="auto"/>
        <w:ind w:left="0" w:right="242"/>
        <w:rPr>
          <w:rFonts w:ascii="Times New Roman" w:hAnsi="Times New Roman" w:cs="Times New Roman"/>
          <w:sz w:val="24"/>
          <w:szCs w:val="24"/>
        </w:rPr>
      </w:pPr>
      <w:r w:rsidRPr="00B34FF6">
        <w:rPr>
          <w:rFonts w:ascii="Times New Roman" w:hAnsi="Times New Roman" w:cs="Times New Roman"/>
          <w:sz w:val="24"/>
          <w:szCs w:val="24"/>
        </w:rPr>
        <w:t>Prazo</w:t>
      </w:r>
      <w:r w:rsidRPr="00B34FF6">
        <w:rPr>
          <w:rFonts w:ascii="Times New Roman" w:hAnsi="Times New Roman" w:cs="Times New Roman"/>
          <w:spacing w:val="35"/>
          <w:sz w:val="24"/>
          <w:szCs w:val="24"/>
        </w:rPr>
        <w:t xml:space="preserve"> </w:t>
      </w:r>
      <w:r w:rsidRPr="00B34FF6">
        <w:rPr>
          <w:rFonts w:ascii="Times New Roman" w:hAnsi="Times New Roman" w:cs="Times New Roman"/>
          <w:sz w:val="24"/>
          <w:szCs w:val="24"/>
        </w:rPr>
        <w:t>de</w:t>
      </w:r>
      <w:r w:rsidRPr="00B34FF6">
        <w:rPr>
          <w:rFonts w:ascii="Times New Roman" w:hAnsi="Times New Roman" w:cs="Times New Roman"/>
          <w:spacing w:val="35"/>
          <w:sz w:val="24"/>
          <w:szCs w:val="24"/>
        </w:rPr>
        <w:t xml:space="preserve"> </w:t>
      </w:r>
      <w:r w:rsidRPr="00B34FF6">
        <w:rPr>
          <w:rFonts w:ascii="Times New Roman" w:hAnsi="Times New Roman" w:cs="Times New Roman"/>
          <w:sz w:val="24"/>
          <w:szCs w:val="24"/>
        </w:rPr>
        <w:t>validade</w:t>
      </w:r>
      <w:r w:rsidRPr="00B34FF6">
        <w:rPr>
          <w:rFonts w:ascii="Times New Roman" w:hAnsi="Times New Roman" w:cs="Times New Roman"/>
          <w:spacing w:val="35"/>
          <w:sz w:val="24"/>
          <w:szCs w:val="24"/>
        </w:rPr>
        <w:t xml:space="preserve"> </w:t>
      </w:r>
      <w:r w:rsidRPr="00B34FF6">
        <w:rPr>
          <w:rFonts w:ascii="Times New Roman" w:hAnsi="Times New Roman" w:cs="Times New Roman"/>
          <w:sz w:val="24"/>
          <w:szCs w:val="24"/>
        </w:rPr>
        <w:t>da</w:t>
      </w:r>
      <w:r w:rsidRPr="00B34FF6">
        <w:rPr>
          <w:rFonts w:ascii="Times New Roman" w:hAnsi="Times New Roman" w:cs="Times New Roman"/>
          <w:spacing w:val="34"/>
          <w:sz w:val="24"/>
          <w:szCs w:val="24"/>
        </w:rPr>
        <w:t xml:space="preserve"> </w:t>
      </w:r>
      <w:r w:rsidRPr="00B34FF6">
        <w:rPr>
          <w:rFonts w:ascii="Times New Roman" w:hAnsi="Times New Roman" w:cs="Times New Roman"/>
          <w:sz w:val="24"/>
          <w:szCs w:val="24"/>
        </w:rPr>
        <w:t>proposta:</w:t>
      </w:r>
      <w:r w:rsidRPr="00B34FF6">
        <w:rPr>
          <w:rFonts w:ascii="Times New Roman" w:hAnsi="Times New Roman" w:cs="Times New Roman"/>
          <w:spacing w:val="34"/>
          <w:sz w:val="24"/>
          <w:szCs w:val="24"/>
        </w:rPr>
        <w:t xml:space="preserve"> </w:t>
      </w:r>
      <w:r w:rsidRPr="00B34FF6">
        <w:rPr>
          <w:rFonts w:ascii="Times New Roman" w:hAnsi="Times New Roman" w:cs="Times New Roman"/>
          <w:sz w:val="24"/>
          <w:szCs w:val="24"/>
        </w:rPr>
        <w:t>60</w:t>
      </w:r>
      <w:r w:rsidRPr="00B34FF6">
        <w:rPr>
          <w:rFonts w:ascii="Times New Roman" w:hAnsi="Times New Roman" w:cs="Times New Roman"/>
          <w:spacing w:val="37"/>
          <w:sz w:val="24"/>
          <w:szCs w:val="24"/>
        </w:rPr>
        <w:t xml:space="preserve"> </w:t>
      </w:r>
      <w:r w:rsidRPr="00B34FF6">
        <w:rPr>
          <w:rFonts w:ascii="Times New Roman" w:hAnsi="Times New Roman" w:cs="Times New Roman"/>
          <w:sz w:val="24"/>
          <w:szCs w:val="24"/>
        </w:rPr>
        <w:t>(sessenta)</w:t>
      </w:r>
      <w:r w:rsidRPr="00B34FF6">
        <w:rPr>
          <w:rFonts w:ascii="Times New Roman" w:hAnsi="Times New Roman" w:cs="Times New Roman"/>
          <w:spacing w:val="36"/>
          <w:sz w:val="24"/>
          <w:szCs w:val="24"/>
        </w:rPr>
        <w:t xml:space="preserve"> </w:t>
      </w:r>
      <w:r w:rsidRPr="00B34FF6">
        <w:rPr>
          <w:rFonts w:ascii="Times New Roman" w:hAnsi="Times New Roman" w:cs="Times New Roman"/>
          <w:sz w:val="24"/>
          <w:szCs w:val="24"/>
        </w:rPr>
        <w:t>dias,</w:t>
      </w:r>
      <w:r w:rsidRPr="00B34FF6">
        <w:rPr>
          <w:rFonts w:ascii="Times New Roman" w:hAnsi="Times New Roman" w:cs="Times New Roman"/>
          <w:spacing w:val="34"/>
          <w:sz w:val="24"/>
          <w:szCs w:val="24"/>
        </w:rPr>
        <w:t xml:space="preserve"> </w:t>
      </w:r>
      <w:r w:rsidRPr="00B34FF6">
        <w:rPr>
          <w:rFonts w:ascii="Times New Roman" w:hAnsi="Times New Roman" w:cs="Times New Roman"/>
          <w:sz w:val="24"/>
          <w:szCs w:val="24"/>
        </w:rPr>
        <w:t>no</w:t>
      </w:r>
      <w:r w:rsidRPr="00B34FF6">
        <w:rPr>
          <w:rFonts w:ascii="Times New Roman" w:hAnsi="Times New Roman" w:cs="Times New Roman"/>
          <w:spacing w:val="37"/>
          <w:sz w:val="24"/>
          <w:szCs w:val="24"/>
        </w:rPr>
        <w:t xml:space="preserve"> </w:t>
      </w:r>
      <w:r w:rsidRPr="00B34FF6">
        <w:rPr>
          <w:rFonts w:ascii="Times New Roman" w:hAnsi="Times New Roman" w:cs="Times New Roman"/>
          <w:sz w:val="24"/>
          <w:szCs w:val="24"/>
        </w:rPr>
        <w:t>mínimo,</w:t>
      </w:r>
      <w:r w:rsidRPr="00B34FF6">
        <w:rPr>
          <w:rFonts w:ascii="Times New Roman" w:hAnsi="Times New Roman" w:cs="Times New Roman"/>
          <w:spacing w:val="34"/>
          <w:sz w:val="24"/>
          <w:szCs w:val="24"/>
        </w:rPr>
        <w:t xml:space="preserve"> </w:t>
      </w:r>
      <w:r w:rsidRPr="00B34FF6">
        <w:rPr>
          <w:rFonts w:ascii="Times New Roman" w:hAnsi="Times New Roman" w:cs="Times New Roman"/>
          <w:sz w:val="24"/>
          <w:szCs w:val="24"/>
        </w:rPr>
        <w:t>a</w:t>
      </w:r>
      <w:r w:rsidRPr="00B34FF6">
        <w:rPr>
          <w:rFonts w:ascii="Times New Roman" w:hAnsi="Times New Roman" w:cs="Times New Roman"/>
          <w:spacing w:val="34"/>
          <w:sz w:val="24"/>
          <w:szCs w:val="24"/>
        </w:rPr>
        <w:t xml:space="preserve"> </w:t>
      </w:r>
      <w:r w:rsidRPr="00B34FF6">
        <w:rPr>
          <w:rFonts w:ascii="Times New Roman" w:hAnsi="Times New Roman" w:cs="Times New Roman"/>
          <w:sz w:val="24"/>
          <w:szCs w:val="24"/>
        </w:rPr>
        <w:t>contar</w:t>
      </w:r>
      <w:r w:rsidRPr="00B34FF6">
        <w:rPr>
          <w:rFonts w:ascii="Times New Roman" w:hAnsi="Times New Roman" w:cs="Times New Roman"/>
          <w:spacing w:val="33"/>
          <w:sz w:val="24"/>
          <w:szCs w:val="24"/>
        </w:rPr>
        <w:t xml:space="preserve"> </w:t>
      </w:r>
      <w:r w:rsidRPr="00B34FF6">
        <w:rPr>
          <w:rFonts w:ascii="Times New Roman" w:hAnsi="Times New Roman" w:cs="Times New Roman"/>
          <w:sz w:val="24"/>
          <w:szCs w:val="24"/>
        </w:rPr>
        <w:t>da</w:t>
      </w:r>
      <w:r w:rsidRPr="00B34FF6">
        <w:rPr>
          <w:rFonts w:ascii="Times New Roman" w:hAnsi="Times New Roman" w:cs="Times New Roman"/>
          <w:spacing w:val="34"/>
          <w:sz w:val="24"/>
          <w:szCs w:val="24"/>
        </w:rPr>
        <w:t xml:space="preserve"> </w:t>
      </w:r>
      <w:r w:rsidRPr="00B34FF6">
        <w:rPr>
          <w:rFonts w:ascii="Times New Roman" w:hAnsi="Times New Roman" w:cs="Times New Roman"/>
          <w:sz w:val="24"/>
          <w:szCs w:val="24"/>
        </w:rPr>
        <w:t>data</w:t>
      </w:r>
      <w:r w:rsidRPr="00B34FF6">
        <w:rPr>
          <w:rFonts w:ascii="Times New Roman" w:hAnsi="Times New Roman" w:cs="Times New Roman"/>
          <w:spacing w:val="37"/>
          <w:sz w:val="24"/>
          <w:szCs w:val="24"/>
        </w:rPr>
        <w:t xml:space="preserve"> </w:t>
      </w:r>
      <w:r w:rsidRPr="00B34FF6">
        <w:rPr>
          <w:rFonts w:ascii="Times New Roman" w:hAnsi="Times New Roman" w:cs="Times New Roman"/>
          <w:sz w:val="24"/>
          <w:szCs w:val="24"/>
        </w:rPr>
        <w:t>da</w:t>
      </w:r>
      <w:r w:rsidRPr="00B34FF6">
        <w:rPr>
          <w:rFonts w:ascii="Times New Roman" w:hAnsi="Times New Roman" w:cs="Times New Roman"/>
          <w:spacing w:val="37"/>
          <w:sz w:val="24"/>
          <w:szCs w:val="24"/>
        </w:rPr>
        <w:t xml:space="preserve"> </w:t>
      </w:r>
      <w:r w:rsidRPr="00B34FF6">
        <w:rPr>
          <w:rFonts w:ascii="Times New Roman" w:hAnsi="Times New Roman" w:cs="Times New Roman"/>
          <w:sz w:val="24"/>
          <w:szCs w:val="24"/>
        </w:rPr>
        <w:t xml:space="preserve">sua </w:t>
      </w:r>
      <w:r w:rsidRPr="00B34FF6">
        <w:rPr>
          <w:rFonts w:ascii="Times New Roman" w:hAnsi="Times New Roman" w:cs="Times New Roman"/>
          <w:spacing w:val="-2"/>
          <w:sz w:val="24"/>
          <w:szCs w:val="24"/>
        </w:rPr>
        <w:t>apresentação.</w:t>
      </w:r>
    </w:p>
    <w:p w14:paraId="21D164A2" w14:textId="77777777" w:rsidR="00C06073" w:rsidRPr="00B34FF6" w:rsidRDefault="00C06073" w:rsidP="00C06073">
      <w:pPr>
        <w:pStyle w:val="Corpodetexto"/>
        <w:spacing w:line="283" w:lineRule="auto"/>
        <w:ind w:left="0" w:right="242"/>
        <w:rPr>
          <w:rFonts w:ascii="Times New Roman" w:hAnsi="Times New Roman" w:cs="Times New Roman"/>
          <w:sz w:val="24"/>
          <w:szCs w:val="24"/>
        </w:rPr>
      </w:pPr>
    </w:p>
    <w:p w14:paraId="790E6840" w14:textId="77777777" w:rsidR="00C06073" w:rsidRPr="00B34FF6" w:rsidRDefault="00C06073" w:rsidP="00C06073">
      <w:pPr>
        <w:pStyle w:val="Corpodetexto"/>
        <w:spacing w:line="283" w:lineRule="auto"/>
        <w:ind w:left="0" w:right="242"/>
        <w:rPr>
          <w:rFonts w:ascii="Times New Roman" w:hAnsi="Times New Roman" w:cs="Times New Roman"/>
          <w:sz w:val="24"/>
          <w:szCs w:val="24"/>
        </w:rPr>
      </w:pPr>
      <w:r w:rsidRPr="00B34FF6">
        <w:rPr>
          <w:rFonts w:ascii="Times New Roman" w:hAnsi="Times New Roman" w:cs="Times New Roman"/>
          <w:sz w:val="24"/>
          <w:szCs w:val="24"/>
        </w:rPr>
        <w:t>Declaro</w:t>
      </w:r>
      <w:r w:rsidRPr="00B34FF6">
        <w:rPr>
          <w:rFonts w:ascii="Times New Roman" w:hAnsi="Times New Roman" w:cs="Times New Roman"/>
          <w:spacing w:val="40"/>
          <w:sz w:val="24"/>
          <w:szCs w:val="24"/>
        </w:rPr>
        <w:t xml:space="preserve"> </w:t>
      </w:r>
      <w:r w:rsidRPr="00B34FF6">
        <w:rPr>
          <w:rFonts w:ascii="Times New Roman" w:hAnsi="Times New Roman" w:cs="Times New Roman"/>
          <w:sz w:val="24"/>
          <w:szCs w:val="24"/>
        </w:rPr>
        <w:t>que</w:t>
      </w:r>
      <w:r w:rsidRPr="00B34FF6">
        <w:rPr>
          <w:rFonts w:ascii="Times New Roman" w:hAnsi="Times New Roman" w:cs="Times New Roman"/>
          <w:spacing w:val="40"/>
          <w:sz w:val="24"/>
          <w:szCs w:val="24"/>
        </w:rPr>
        <w:t xml:space="preserve"> </w:t>
      </w:r>
      <w:r w:rsidRPr="00B34FF6">
        <w:rPr>
          <w:rFonts w:ascii="Times New Roman" w:hAnsi="Times New Roman" w:cs="Times New Roman"/>
          <w:sz w:val="24"/>
          <w:szCs w:val="24"/>
        </w:rPr>
        <w:t>nos</w:t>
      </w:r>
      <w:r w:rsidRPr="00B34FF6">
        <w:rPr>
          <w:rFonts w:ascii="Times New Roman" w:hAnsi="Times New Roman" w:cs="Times New Roman"/>
          <w:spacing w:val="40"/>
          <w:sz w:val="24"/>
          <w:szCs w:val="24"/>
        </w:rPr>
        <w:t xml:space="preserve"> </w:t>
      </w:r>
      <w:r w:rsidRPr="00B34FF6">
        <w:rPr>
          <w:rFonts w:ascii="Times New Roman" w:hAnsi="Times New Roman" w:cs="Times New Roman"/>
          <w:sz w:val="24"/>
          <w:szCs w:val="24"/>
        </w:rPr>
        <w:t>preços</w:t>
      </w:r>
      <w:r w:rsidRPr="00B34FF6">
        <w:rPr>
          <w:rFonts w:ascii="Times New Roman" w:hAnsi="Times New Roman" w:cs="Times New Roman"/>
          <w:spacing w:val="40"/>
          <w:sz w:val="24"/>
          <w:szCs w:val="24"/>
        </w:rPr>
        <w:t xml:space="preserve"> </w:t>
      </w:r>
      <w:r w:rsidRPr="00B34FF6">
        <w:rPr>
          <w:rFonts w:ascii="Times New Roman" w:hAnsi="Times New Roman" w:cs="Times New Roman"/>
          <w:sz w:val="24"/>
          <w:szCs w:val="24"/>
        </w:rPr>
        <w:t>propostos</w:t>
      </w:r>
      <w:r w:rsidRPr="00B34FF6">
        <w:rPr>
          <w:rFonts w:ascii="Times New Roman" w:hAnsi="Times New Roman" w:cs="Times New Roman"/>
          <w:spacing w:val="40"/>
          <w:sz w:val="24"/>
          <w:szCs w:val="24"/>
        </w:rPr>
        <w:t xml:space="preserve"> </w:t>
      </w:r>
      <w:r w:rsidRPr="00B34FF6">
        <w:rPr>
          <w:rFonts w:ascii="Times New Roman" w:hAnsi="Times New Roman" w:cs="Times New Roman"/>
          <w:sz w:val="24"/>
          <w:szCs w:val="24"/>
        </w:rPr>
        <w:t>estão</w:t>
      </w:r>
      <w:r w:rsidRPr="00B34FF6">
        <w:rPr>
          <w:rFonts w:ascii="Times New Roman" w:hAnsi="Times New Roman" w:cs="Times New Roman"/>
          <w:spacing w:val="40"/>
          <w:sz w:val="24"/>
          <w:szCs w:val="24"/>
        </w:rPr>
        <w:t xml:space="preserve"> </w:t>
      </w:r>
      <w:r w:rsidRPr="00B34FF6">
        <w:rPr>
          <w:rFonts w:ascii="Times New Roman" w:hAnsi="Times New Roman" w:cs="Times New Roman"/>
          <w:sz w:val="24"/>
          <w:szCs w:val="24"/>
        </w:rPr>
        <w:t>incluídas</w:t>
      </w:r>
      <w:r w:rsidRPr="00B34FF6">
        <w:rPr>
          <w:rFonts w:ascii="Times New Roman" w:hAnsi="Times New Roman" w:cs="Times New Roman"/>
          <w:spacing w:val="40"/>
          <w:sz w:val="24"/>
          <w:szCs w:val="24"/>
        </w:rPr>
        <w:t xml:space="preserve"> </w:t>
      </w:r>
      <w:r w:rsidRPr="00B34FF6">
        <w:rPr>
          <w:rFonts w:ascii="Times New Roman" w:hAnsi="Times New Roman" w:cs="Times New Roman"/>
          <w:sz w:val="24"/>
          <w:szCs w:val="24"/>
        </w:rPr>
        <w:t>todas</w:t>
      </w:r>
      <w:r w:rsidRPr="00B34FF6">
        <w:rPr>
          <w:rFonts w:ascii="Times New Roman" w:hAnsi="Times New Roman" w:cs="Times New Roman"/>
          <w:spacing w:val="40"/>
          <w:sz w:val="24"/>
          <w:szCs w:val="24"/>
        </w:rPr>
        <w:t xml:space="preserve"> </w:t>
      </w:r>
      <w:r w:rsidRPr="00B34FF6">
        <w:rPr>
          <w:rFonts w:ascii="Times New Roman" w:hAnsi="Times New Roman" w:cs="Times New Roman"/>
          <w:sz w:val="24"/>
          <w:szCs w:val="24"/>
        </w:rPr>
        <w:t>as</w:t>
      </w:r>
      <w:r w:rsidRPr="00B34FF6">
        <w:rPr>
          <w:rFonts w:ascii="Times New Roman" w:hAnsi="Times New Roman" w:cs="Times New Roman"/>
          <w:spacing w:val="40"/>
          <w:sz w:val="24"/>
          <w:szCs w:val="24"/>
        </w:rPr>
        <w:t xml:space="preserve"> </w:t>
      </w:r>
      <w:r w:rsidRPr="00B34FF6">
        <w:rPr>
          <w:rFonts w:ascii="Times New Roman" w:hAnsi="Times New Roman" w:cs="Times New Roman"/>
          <w:sz w:val="24"/>
          <w:szCs w:val="24"/>
        </w:rPr>
        <w:t>despesas</w:t>
      </w:r>
      <w:r w:rsidRPr="00B34FF6">
        <w:rPr>
          <w:rFonts w:ascii="Times New Roman" w:hAnsi="Times New Roman" w:cs="Times New Roman"/>
          <w:spacing w:val="40"/>
          <w:sz w:val="24"/>
          <w:szCs w:val="24"/>
        </w:rPr>
        <w:t xml:space="preserve"> </w:t>
      </w:r>
      <w:r w:rsidRPr="00B34FF6">
        <w:rPr>
          <w:rFonts w:ascii="Times New Roman" w:hAnsi="Times New Roman" w:cs="Times New Roman"/>
          <w:sz w:val="24"/>
          <w:szCs w:val="24"/>
        </w:rPr>
        <w:t>necessárias</w:t>
      </w:r>
      <w:r w:rsidRPr="00B34FF6">
        <w:rPr>
          <w:rFonts w:ascii="Times New Roman" w:hAnsi="Times New Roman" w:cs="Times New Roman"/>
          <w:spacing w:val="40"/>
          <w:sz w:val="24"/>
          <w:szCs w:val="24"/>
        </w:rPr>
        <w:t xml:space="preserve"> </w:t>
      </w:r>
      <w:r w:rsidRPr="00B34FF6">
        <w:rPr>
          <w:rFonts w:ascii="Times New Roman" w:hAnsi="Times New Roman" w:cs="Times New Roman"/>
          <w:sz w:val="24"/>
          <w:szCs w:val="24"/>
        </w:rPr>
        <w:t>ao</w:t>
      </w:r>
      <w:r w:rsidRPr="00B34FF6">
        <w:rPr>
          <w:rFonts w:ascii="Times New Roman" w:hAnsi="Times New Roman" w:cs="Times New Roman"/>
          <w:spacing w:val="80"/>
          <w:sz w:val="24"/>
          <w:szCs w:val="24"/>
        </w:rPr>
        <w:t xml:space="preserve"> </w:t>
      </w:r>
      <w:r w:rsidRPr="00B34FF6">
        <w:rPr>
          <w:rFonts w:ascii="Times New Roman" w:hAnsi="Times New Roman" w:cs="Times New Roman"/>
          <w:sz w:val="24"/>
          <w:szCs w:val="24"/>
        </w:rPr>
        <w:t>cumprimento</w:t>
      </w:r>
      <w:r w:rsidRPr="00B34FF6">
        <w:rPr>
          <w:rFonts w:ascii="Times New Roman" w:hAnsi="Times New Roman" w:cs="Times New Roman"/>
          <w:spacing w:val="19"/>
          <w:sz w:val="24"/>
          <w:szCs w:val="24"/>
        </w:rPr>
        <w:t xml:space="preserve"> </w:t>
      </w:r>
      <w:r w:rsidRPr="00B34FF6">
        <w:rPr>
          <w:rFonts w:ascii="Times New Roman" w:hAnsi="Times New Roman" w:cs="Times New Roman"/>
          <w:sz w:val="24"/>
          <w:szCs w:val="24"/>
        </w:rPr>
        <w:t>total</w:t>
      </w:r>
      <w:r w:rsidRPr="00B34FF6">
        <w:rPr>
          <w:rFonts w:ascii="Times New Roman" w:hAnsi="Times New Roman" w:cs="Times New Roman"/>
          <w:spacing w:val="23"/>
          <w:sz w:val="24"/>
          <w:szCs w:val="24"/>
        </w:rPr>
        <w:t xml:space="preserve"> </w:t>
      </w:r>
      <w:r w:rsidRPr="00B34FF6">
        <w:rPr>
          <w:rFonts w:ascii="Times New Roman" w:hAnsi="Times New Roman" w:cs="Times New Roman"/>
          <w:sz w:val="24"/>
          <w:szCs w:val="24"/>
        </w:rPr>
        <w:t>do</w:t>
      </w:r>
      <w:r w:rsidRPr="00B34FF6">
        <w:rPr>
          <w:rFonts w:ascii="Times New Roman" w:hAnsi="Times New Roman" w:cs="Times New Roman"/>
          <w:spacing w:val="21"/>
          <w:sz w:val="24"/>
          <w:szCs w:val="24"/>
        </w:rPr>
        <w:t xml:space="preserve"> </w:t>
      </w:r>
      <w:r w:rsidRPr="00B34FF6">
        <w:rPr>
          <w:rFonts w:ascii="Times New Roman" w:hAnsi="Times New Roman" w:cs="Times New Roman"/>
          <w:sz w:val="24"/>
          <w:szCs w:val="24"/>
        </w:rPr>
        <w:t>objeto</w:t>
      </w:r>
      <w:r w:rsidRPr="00B34FF6">
        <w:rPr>
          <w:rFonts w:ascii="Times New Roman" w:hAnsi="Times New Roman" w:cs="Times New Roman"/>
          <w:spacing w:val="22"/>
          <w:sz w:val="24"/>
          <w:szCs w:val="24"/>
        </w:rPr>
        <w:t xml:space="preserve"> </w:t>
      </w:r>
      <w:r w:rsidRPr="00B34FF6">
        <w:rPr>
          <w:rFonts w:ascii="Times New Roman" w:hAnsi="Times New Roman" w:cs="Times New Roman"/>
          <w:sz w:val="24"/>
          <w:szCs w:val="24"/>
        </w:rPr>
        <w:t>da</w:t>
      </w:r>
      <w:r w:rsidRPr="00B34FF6">
        <w:rPr>
          <w:rFonts w:ascii="Times New Roman" w:hAnsi="Times New Roman" w:cs="Times New Roman"/>
          <w:spacing w:val="23"/>
          <w:sz w:val="24"/>
          <w:szCs w:val="24"/>
        </w:rPr>
        <w:t xml:space="preserve"> </w:t>
      </w:r>
      <w:r w:rsidRPr="00B34FF6">
        <w:rPr>
          <w:rFonts w:ascii="Times New Roman" w:hAnsi="Times New Roman" w:cs="Times New Roman"/>
          <w:sz w:val="24"/>
          <w:szCs w:val="24"/>
        </w:rPr>
        <w:t>presente</w:t>
      </w:r>
      <w:r w:rsidRPr="00B34FF6">
        <w:rPr>
          <w:rFonts w:ascii="Times New Roman" w:hAnsi="Times New Roman" w:cs="Times New Roman"/>
          <w:spacing w:val="22"/>
          <w:sz w:val="24"/>
          <w:szCs w:val="24"/>
        </w:rPr>
        <w:t xml:space="preserve"> </w:t>
      </w:r>
      <w:r w:rsidRPr="00B34FF6">
        <w:rPr>
          <w:rFonts w:ascii="Times New Roman" w:hAnsi="Times New Roman" w:cs="Times New Roman"/>
          <w:sz w:val="24"/>
          <w:szCs w:val="24"/>
        </w:rPr>
        <w:t>licitação,</w:t>
      </w:r>
      <w:r w:rsidRPr="00B34FF6">
        <w:rPr>
          <w:rFonts w:ascii="Times New Roman" w:hAnsi="Times New Roman" w:cs="Times New Roman"/>
          <w:spacing w:val="17"/>
          <w:sz w:val="24"/>
          <w:szCs w:val="24"/>
        </w:rPr>
        <w:t xml:space="preserve"> </w:t>
      </w:r>
      <w:r w:rsidRPr="00B34FF6">
        <w:rPr>
          <w:rFonts w:ascii="Times New Roman" w:hAnsi="Times New Roman" w:cs="Times New Roman"/>
          <w:sz w:val="24"/>
          <w:szCs w:val="24"/>
        </w:rPr>
        <w:t>sem</w:t>
      </w:r>
      <w:r w:rsidRPr="00B34FF6">
        <w:rPr>
          <w:rFonts w:ascii="Times New Roman" w:hAnsi="Times New Roman" w:cs="Times New Roman"/>
          <w:spacing w:val="22"/>
          <w:sz w:val="24"/>
          <w:szCs w:val="24"/>
        </w:rPr>
        <w:t xml:space="preserve"> </w:t>
      </w:r>
      <w:r w:rsidRPr="00B34FF6">
        <w:rPr>
          <w:rFonts w:ascii="Times New Roman" w:hAnsi="Times New Roman" w:cs="Times New Roman"/>
          <w:sz w:val="24"/>
          <w:szCs w:val="24"/>
        </w:rPr>
        <w:t>qualquer</w:t>
      </w:r>
      <w:r w:rsidRPr="00B34FF6">
        <w:rPr>
          <w:rFonts w:ascii="Times New Roman" w:hAnsi="Times New Roman" w:cs="Times New Roman"/>
          <w:spacing w:val="20"/>
          <w:sz w:val="24"/>
          <w:szCs w:val="24"/>
        </w:rPr>
        <w:t xml:space="preserve"> </w:t>
      </w:r>
      <w:r w:rsidRPr="00B34FF6">
        <w:rPr>
          <w:rFonts w:ascii="Times New Roman" w:hAnsi="Times New Roman" w:cs="Times New Roman"/>
          <w:sz w:val="24"/>
          <w:szCs w:val="24"/>
        </w:rPr>
        <w:t>ônus</w:t>
      </w:r>
      <w:r w:rsidRPr="00B34FF6">
        <w:rPr>
          <w:rFonts w:ascii="Times New Roman" w:hAnsi="Times New Roman" w:cs="Times New Roman"/>
          <w:spacing w:val="20"/>
          <w:sz w:val="24"/>
          <w:szCs w:val="24"/>
        </w:rPr>
        <w:t xml:space="preserve"> </w:t>
      </w:r>
      <w:r w:rsidRPr="00B34FF6">
        <w:rPr>
          <w:rFonts w:ascii="Times New Roman" w:hAnsi="Times New Roman" w:cs="Times New Roman"/>
          <w:sz w:val="24"/>
          <w:szCs w:val="24"/>
        </w:rPr>
        <w:t>para</w:t>
      </w:r>
      <w:r w:rsidRPr="00B34FF6">
        <w:rPr>
          <w:rFonts w:ascii="Times New Roman" w:hAnsi="Times New Roman" w:cs="Times New Roman"/>
          <w:spacing w:val="20"/>
          <w:sz w:val="24"/>
          <w:szCs w:val="24"/>
        </w:rPr>
        <w:t xml:space="preserve"> </w:t>
      </w:r>
      <w:r w:rsidRPr="00B34FF6">
        <w:rPr>
          <w:rFonts w:ascii="Times New Roman" w:hAnsi="Times New Roman" w:cs="Times New Roman"/>
          <w:spacing w:val="-2"/>
          <w:sz w:val="24"/>
          <w:szCs w:val="24"/>
        </w:rPr>
        <w:t>Administração</w:t>
      </w:r>
    </w:p>
    <w:p w14:paraId="38C25171" w14:textId="77777777" w:rsidR="00C06073" w:rsidRPr="00B34FF6" w:rsidRDefault="00C06073" w:rsidP="00C06073">
      <w:pPr>
        <w:pStyle w:val="Corpodetexto"/>
        <w:spacing w:before="98" w:line="283" w:lineRule="auto"/>
        <w:ind w:left="0" w:right="242"/>
        <w:rPr>
          <w:rFonts w:ascii="Times New Roman" w:hAnsi="Times New Roman" w:cs="Times New Roman"/>
          <w:sz w:val="24"/>
          <w:szCs w:val="24"/>
        </w:rPr>
      </w:pPr>
      <w:r w:rsidRPr="00B34FF6">
        <w:rPr>
          <w:rFonts w:ascii="Times New Roman" w:hAnsi="Times New Roman" w:cs="Times New Roman"/>
          <w:sz w:val="24"/>
          <w:szCs w:val="24"/>
        </w:rPr>
        <w:t>Municipal, tais como tributos, encargos sociais e trabalhistas, e quaisquer outros ônus que por ventura possam recair sobre o fornecimento do objeto</w:t>
      </w:r>
      <w:r w:rsidRPr="00B34FF6">
        <w:rPr>
          <w:rFonts w:ascii="Times New Roman" w:hAnsi="Times New Roman" w:cs="Times New Roman"/>
          <w:spacing w:val="34"/>
          <w:sz w:val="24"/>
          <w:szCs w:val="24"/>
        </w:rPr>
        <w:t xml:space="preserve"> </w:t>
      </w:r>
      <w:r w:rsidRPr="00B34FF6">
        <w:rPr>
          <w:rFonts w:ascii="Times New Roman" w:hAnsi="Times New Roman" w:cs="Times New Roman"/>
          <w:sz w:val="24"/>
          <w:szCs w:val="24"/>
        </w:rPr>
        <w:t>da presente licitação.</w:t>
      </w:r>
    </w:p>
    <w:p w14:paraId="11BB2F00" w14:textId="77777777" w:rsidR="00C06073" w:rsidRPr="00B34FF6" w:rsidRDefault="00C06073" w:rsidP="00C06073">
      <w:pPr>
        <w:pStyle w:val="Corpodetexto"/>
        <w:tabs>
          <w:tab w:val="left" w:pos="2752"/>
          <w:tab w:val="left" w:pos="3431"/>
          <w:tab w:val="left" w:pos="5440"/>
        </w:tabs>
        <w:ind w:left="0"/>
        <w:jc w:val="right"/>
        <w:rPr>
          <w:rFonts w:ascii="Times New Roman" w:hAnsi="Times New Roman" w:cs="Times New Roman"/>
          <w:spacing w:val="-2"/>
          <w:sz w:val="24"/>
          <w:szCs w:val="24"/>
        </w:rPr>
      </w:pPr>
      <w:r w:rsidRPr="00B34FF6">
        <w:rPr>
          <w:rFonts w:ascii="Times New Roman" w:hAnsi="Times New Roman" w:cs="Times New Roman"/>
          <w:sz w:val="24"/>
          <w:szCs w:val="24"/>
          <w:u w:val="single"/>
        </w:rPr>
        <w:tab/>
      </w:r>
      <w:r w:rsidRPr="00B34FF6">
        <w:rPr>
          <w:rFonts w:ascii="Times New Roman" w:hAnsi="Times New Roman" w:cs="Times New Roman"/>
          <w:sz w:val="24"/>
          <w:szCs w:val="24"/>
        </w:rPr>
        <w:t xml:space="preserve">, </w:t>
      </w:r>
      <w:r w:rsidRPr="00B34FF6">
        <w:rPr>
          <w:rFonts w:ascii="Times New Roman" w:hAnsi="Times New Roman" w:cs="Times New Roman"/>
          <w:sz w:val="24"/>
          <w:szCs w:val="24"/>
          <w:u w:val="single"/>
        </w:rPr>
        <w:tab/>
      </w:r>
      <w:r w:rsidRPr="00B34FF6">
        <w:rPr>
          <w:rFonts w:ascii="Times New Roman" w:hAnsi="Times New Roman" w:cs="Times New Roman"/>
          <w:sz w:val="24"/>
          <w:szCs w:val="24"/>
        </w:rPr>
        <w:t xml:space="preserve">de </w:t>
      </w:r>
      <w:r w:rsidRPr="00B34FF6">
        <w:rPr>
          <w:rFonts w:ascii="Times New Roman" w:hAnsi="Times New Roman" w:cs="Times New Roman"/>
          <w:sz w:val="24"/>
          <w:szCs w:val="24"/>
          <w:u w:val="single"/>
        </w:rPr>
        <w:tab/>
      </w:r>
      <w:r w:rsidRPr="00B34FF6">
        <w:rPr>
          <w:rFonts w:ascii="Times New Roman" w:hAnsi="Times New Roman" w:cs="Times New Roman"/>
          <w:sz w:val="24"/>
          <w:szCs w:val="24"/>
        </w:rPr>
        <w:t>de</w:t>
      </w:r>
      <w:r w:rsidRPr="00B34FF6">
        <w:rPr>
          <w:rFonts w:ascii="Times New Roman" w:hAnsi="Times New Roman" w:cs="Times New Roman"/>
          <w:spacing w:val="4"/>
          <w:sz w:val="24"/>
          <w:szCs w:val="24"/>
        </w:rPr>
        <w:t xml:space="preserve"> </w:t>
      </w:r>
      <w:r w:rsidRPr="00B34FF6">
        <w:rPr>
          <w:rFonts w:ascii="Times New Roman" w:hAnsi="Times New Roman" w:cs="Times New Roman"/>
          <w:spacing w:val="-2"/>
          <w:sz w:val="24"/>
          <w:szCs w:val="24"/>
        </w:rPr>
        <w:t>2026.</w:t>
      </w:r>
    </w:p>
    <w:p w14:paraId="5506C966" w14:textId="77777777" w:rsidR="00C06073" w:rsidRPr="00B34FF6" w:rsidRDefault="00C06073" w:rsidP="00C06073">
      <w:pPr>
        <w:pStyle w:val="Corpodetexto"/>
        <w:ind w:left="0"/>
        <w:jc w:val="center"/>
        <w:rPr>
          <w:rFonts w:ascii="Times New Roman" w:hAnsi="Times New Roman" w:cs="Times New Roman"/>
          <w:sz w:val="24"/>
          <w:szCs w:val="24"/>
        </w:rPr>
      </w:pPr>
    </w:p>
    <w:p w14:paraId="006922F4" w14:textId="77777777" w:rsidR="00C06073" w:rsidRPr="00B34FF6" w:rsidRDefault="00C06073" w:rsidP="00C06073">
      <w:pPr>
        <w:pStyle w:val="Corpodetexto"/>
        <w:spacing w:before="10"/>
        <w:ind w:left="0"/>
        <w:jc w:val="center"/>
        <w:rPr>
          <w:rFonts w:ascii="Times New Roman" w:hAnsi="Times New Roman" w:cs="Times New Roman"/>
          <w:sz w:val="24"/>
          <w:szCs w:val="24"/>
        </w:rPr>
      </w:pPr>
      <w:r w:rsidRPr="00B34FF6">
        <w:rPr>
          <w:rFonts w:ascii="Times New Roman" w:hAnsi="Times New Roman" w:cs="Times New Roman"/>
          <w:noProof/>
          <w:sz w:val="24"/>
          <w:szCs w:val="24"/>
        </w:rPr>
        <mc:AlternateContent>
          <mc:Choice Requires="wps">
            <w:drawing>
              <wp:anchor distT="0" distB="0" distL="0" distR="0" simplePos="0" relativeHeight="251661312" behindDoc="1" locked="0" layoutInCell="1" allowOverlap="1" wp14:anchorId="13F7101E" wp14:editId="083202D4">
                <wp:simplePos x="0" y="0"/>
                <wp:positionH relativeFrom="page">
                  <wp:posOffset>2407920</wp:posOffset>
                </wp:positionH>
                <wp:positionV relativeFrom="paragraph">
                  <wp:posOffset>168026</wp:posOffset>
                </wp:positionV>
                <wp:extent cx="294703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035" cy="1270"/>
                        </a:xfrm>
                        <a:custGeom>
                          <a:avLst/>
                          <a:gdLst/>
                          <a:ahLst/>
                          <a:cxnLst/>
                          <a:rect l="l" t="t" r="r" b="b"/>
                          <a:pathLst>
                            <a:path w="2947035">
                              <a:moveTo>
                                <a:pt x="0" y="0"/>
                              </a:moveTo>
                              <a:lnTo>
                                <a:pt x="2946736" y="0"/>
                              </a:lnTo>
                            </a:path>
                          </a:pathLst>
                        </a:custGeom>
                        <a:ln w="90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978EC0" id="Graphic 29" o:spid="_x0000_s1026" style="position:absolute;margin-left:189.6pt;margin-top:13.25pt;width:232.0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947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" path="m,l2946736,e" filled="f" strokeweight=".25022mm">
                <v:path arrowok="t"/>
                <w10:wrap type="topAndBottom" anchorx="page"/>
              </v:shape>
            </w:pict>
          </mc:Fallback>
        </mc:AlternateContent>
      </w:r>
    </w:p>
    <w:p w14:paraId="5C6E9666" w14:textId="77777777" w:rsidR="00C06073" w:rsidRPr="00B34FF6" w:rsidRDefault="00C06073" w:rsidP="00C06073">
      <w:pPr>
        <w:pStyle w:val="Corpodetexto"/>
        <w:spacing w:before="49"/>
        <w:ind w:left="10"/>
        <w:jc w:val="center"/>
        <w:rPr>
          <w:rFonts w:ascii="Times New Roman" w:hAnsi="Times New Roman" w:cs="Times New Roman"/>
          <w:sz w:val="24"/>
          <w:szCs w:val="24"/>
        </w:rPr>
      </w:pPr>
      <w:r w:rsidRPr="00B34FF6">
        <w:rPr>
          <w:rFonts w:ascii="Times New Roman" w:hAnsi="Times New Roman" w:cs="Times New Roman"/>
          <w:sz w:val="24"/>
          <w:szCs w:val="24"/>
        </w:rPr>
        <w:t>Nome</w:t>
      </w:r>
      <w:r w:rsidRPr="00B34FF6">
        <w:rPr>
          <w:rFonts w:ascii="Times New Roman" w:hAnsi="Times New Roman" w:cs="Times New Roman"/>
          <w:spacing w:val="10"/>
          <w:sz w:val="24"/>
          <w:szCs w:val="24"/>
        </w:rPr>
        <w:t xml:space="preserve"> </w:t>
      </w:r>
      <w:r w:rsidRPr="00B34FF6">
        <w:rPr>
          <w:rFonts w:ascii="Times New Roman" w:hAnsi="Times New Roman" w:cs="Times New Roman"/>
          <w:sz w:val="24"/>
          <w:szCs w:val="24"/>
        </w:rPr>
        <w:t>e</w:t>
      </w:r>
      <w:r w:rsidRPr="00B34FF6">
        <w:rPr>
          <w:rFonts w:ascii="Times New Roman" w:hAnsi="Times New Roman" w:cs="Times New Roman"/>
          <w:spacing w:val="13"/>
          <w:sz w:val="24"/>
          <w:szCs w:val="24"/>
        </w:rPr>
        <w:t xml:space="preserve"> </w:t>
      </w:r>
      <w:r w:rsidRPr="00B34FF6">
        <w:rPr>
          <w:rFonts w:ascii="Times New Roman" w:hAnsi="Times New Roman" w:cs="Times New Roman"/>
          <w:sz w:val="24"/>
          <w:szCs w:val="24"/>
        </w:rPr>
        <w:t>Ass.</w:t>
      </w:r>
      <w:r w:rsidRPr="00B34FF6">
        <w:rPr>
          <w:rFonts w:ascii="Times New Roman" w:hAnsi="Times New Roman" w:cs="Times New Roman"/>
          <w:spacing w:val="14"/>
          <w:sz w:val="24"/>
          <w:szCs w:val="24"/>
        </w:rPr>
        <w:t xml:space="preserve"> </w:t>
      </w:r>
      <w:r w:rsidRPr="00B34FF6">
        <w:rPr>
          <w:rFonts w:ascii="Times New Roman" w:hAnsi="Times New Roman" w:cs="Times New Roman"/>
          <w:sz w:val="24"/>
          <w:szCs w:val="24"/>
        </w:rPr>
        <w:t>do</w:t>
      </w:r>
      <w:r w:rsidRPr="00B34FF6">
        <w:rPr>
          <w:rFonts w:ascii="Times New Roman" w:hAnsi="Times New Roman" w:cs="Times New Roman"/>
          <w:spacing w:val="12"/>
          <w:sz w:val="24"/>
          <w:szCs w:val="24"/>
        </w:rPr>
        <w:t xml:space="preserve"> </w:t>
      </w:r>
      <w:r w:rsidRPr="00B34FF6">
        <w:rPr>
          <w:rFonts w:ascii="Times New Roman" w:hAnsi="Times New Roman" w:cs="Times New Roman"/>
          <w:sz w:val="24"/>
          <w:szCs w:val="24"/>
        </w:rPr>
        <w:t>Representante</w:t>
      </w:r>
      <w:r w:rsidRPr="00B34FF6">
        <w:rPr>
          <w:rFonts w:ascii="Times New Roman" w:hAnsi="Times New Roman" w:cs="Times New Roman"/>
          <w:spacing w:val="11"/>
          <w:sz w:val="24"/>
          <w:szCs w:val="24"/>
        </w:rPr>
        <w:t xml:space="preserve"> </w:t>
      </w:r>
      <w:r w:rsidRPr="00B34FF6">
        <w:rPr>
          <w:rFonts w:ascii="Times New Roman" w:hAnsi="Times New Roman" w:cs="Times New Roman"/>
          <w:spacing w:val="-2"/>
          <w:sz w:val="24"/>
          <w:szCs w:val="24"/>
        </w:rPr>
        <w:t>Legal</w:t>
      </w:r>
    </w:p>
    <w:p w14:paraId="198CA3E5" w14:textId="77777777" w:rsidR="00C06073" w:rsidRPr="00B34FF6" w:rsidRDefault="00C06073" w:rsidP="00C06073">
      <w:pPr>
        <w:spacing w:before="44"/>
        <w:ind w:left="6"/>
        <w:jc w:val="center"/>
        <w:rPr>
          <w:rFonts w:ascii="Times New Roman" w:hAnsi="Times New Roman" w:cs="Times New Roman"/>
          <w:b/>
          <w:sz w:val="24"/>
          <w:szCs w:val="24"/>
          <w:highlight w:val="yellow"/>
        </w:rPr>
      </w:pPr>
      <w:r w:rsidRPr="00B34FF6">
        <w:rPr>
          <w:rFonts w:ascii="Times New Roman" w:hAnsi="Times New Roman" w:cs="Times New Roman"/>
          <w:b/>
          <w:sz w:val="24"/>
          <w:szCs w:val="24"/>
        </w:rPr>
        <w:t>CNPJ</w:t>
      </w:r>
      <w:r w:rsidRPr="00B34FF6">
        <w:rPr>
          <w:rFonts w:ascii="Times New Roman" w:hAnsi="Times New Roman" w:cs="Times New Roman"/>
          <w:b/>
          <w:spacing w:val="11"/>
          <w:sz w:val="24"/>
          <w:szCs w:val="24"/>
        </w:rPr>
        <w:t xml:space="preserve"> </w:t>
      </w:r>
      <w:r w:rsidRPr="00B34FF6">
        <w:rPr>
          <w:rFonts w:ascii="Times New Roman" w:hAnsi="Times New Roman" w:cs="Times New Roman"/>
          <w:b/>
          <w:sz w:val="24"/>
          <w:szCs w:val="24"/>
        </w:rPr>
        <w:t>da</w:t>
      </w:r>
      <w:r w:rsidRPr="00B34FF6">
        <w:rPr>
          <w:rFonts w:ascii="Times New Roman" w:hAnsi="Times New Roman" w:cs="Times New Roman"/>
          <w:b/>
          <w:spacing w:val="11"/>
          <w:sz w:val="24"/>
          <w:szCs w:val="24"/>
        </w:rPr>
        <w:t xml:space="preserve"> </w:t>
      </w:r>
      <w:r w:rsidRPr="00B34FF6">
        <w:rPr>
          <w:rFonts w:ascii="Times New Roman" w:hAnsi="Times New Roman" w:cs="Times New Roman"/>
          <w:b/>
          <w:spacing w:val="-2"/>
          <w:sz w:val="24"/>
          <w:szCs w:val="24"/>
        </w:rPr>
        <w:t>empresa</w:t>
      </w:r>
    </w:p>
    <w:p w14:paraId="7C514B65" w14:textId="596A214F" w:rsidR="00C46E20" w:rsidRPr="00C06073" w:rsidRDefault="00C46E20" w:rsidP="00C06073"/>
    <w:sectPr w:rsidR="00C46E20" w:rsidRPr="00C06073" w:rsidSect="00C06073">
      <w:headerReference w:type="default" r:id="rId8"/>
      <w:footerReference w:type="default" r:id="rId9"/>
      <w:type w:val="continuous"/>
      <w:pgSz w:w="15840" w:h="12240" w:orient="landscape"/>
      <w:pgMar w:top="1340" w:right="2269" w:bottom="1360" w:left="1418" w:header="394" w:footer="30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A2B65" w14:textId="77777777" w:rsidR="00550631" w:rsidRDefault="00550631">
      <w:r>
        <w:separator/>
      </w:r>
    </w:p>
  </w:endnote>
  <w:endnote w:type="continuationSeparator" w:id="0">
    <w:p w14:paraId="575FE0A9" w14:textId="77777777" w:rsidR="00550631" w:rsidRDefault="00550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5C7E" w14:textId="77777777" w:rsidR="007945F0" w:rsidRPr="00AF48C9" w:rsidRDefault="007945F0" w:rsidP="00723150">
    <w:pPr>
      <w:adjustRightInd w:val="0"/>
      <w:jc w:val="center"/>
      <w:rPr>
        <w:rFonts w:ascii="Times New Roman" w:hAnsi="Times New Roman" w:cs="Times New Roman"/>
        <w:b/>
      </w:rPr>
    </w:pPr>
    <w:r w:rsidRPr="00AF48C9">
      <w:rPr>
        <w:rFonts w:ascii="Times New Roman" w:hAnsi="Times New Roman" w:cs="Times New Roman"/>
        <w:b/>
      </w:rPr>
      <w:t xml:space="preserve">RUA PADRE REIS, 84, CENTRO, CORONEL XAVIER CHAVES / MG, CEP: 36.330-000 – </w:t>
    </w:r>
  </w:p>
  <w:p w14:paraId="0A1E2824" w14:textId="77777777" w:rsidR="007945F0" w:rsidRPr="00AF48C9" w:rsidRDefault="007945F0" w:rsidP="00723150">
    <w:pPr>
      <w:adjustRightInd w:val="0"/>
      <w:jc w:val="center"/>
      <w:rPr>
        <w:rFonts w:ascii="Times New Roman" w:hAnsi="Times New Roman" w:cs="Times New Roman"/>
        <w:b/>
      </w:rPr>
    </w:pPr>
    <w:r w:rsidRPr="00AF48C9">
      <w:rPr>
        <w:rFonts w:ascii="Times New Roman" w:hAnsi="Times New Roman" w:cs="Times New Roman"/>
        <w:b/>
      </w:rPr>
      <w:t xml:space="preserve">TEL/WhatsApp: (32) </w:t>
    </w:r>
    <w:r>
      <w:rPr>
        <w:rFonts w:ascii="Times New Roman" w:hAnsi="Times New Roman" w:cs="Times New Roman"/>
        <w:b/>
      </w:rPr>
      <w:t>3216-1053 (</w:t>
    </w:r>
    <w:r w:rsidRPr="00723150">
      <w:rPr>
        <w:rFonts w:ascii="Times New Roman" w:hAnsi="Times New Roman" w:cs="Times New Roman"/>
        <w:b/>
        <w:i/>
        <w:iCs/>
      </w:rPr>
      <w:t>Ramais 109 e 110</w:t>
    </w:r>
    <w:r>
      <w:rPr>
        <w:rFonts w:ascii="Times New Roman" w:hAnsi="Times New Roman" w:cs="Times New Roman"/>
        <w:b/>
      </w:rPr>
      <w:t>)</w:t>
    </w:r>
    <w:r w:rsidRPr="00AF48C9">
      <w:rPr>
        <w:rFonts w:ascii="Times New Roman" w:hAnsi="Times New Roman" w:cs="Times New Roman"/>
        <w:b/>
      </w:rPr>
      <w:t>/ (32) 99199-6496.</w:t>
    </w:r>
  </w:p>
  <w:p w14:paraId="7515C781" w14:textId="77777777"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7945F0" w:rsidRDefault="007945F0">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7"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" filled="f" stroked="f">
              <v:textbox inset="0,0,0,0">
                <w:txbxContent>
                  <w:p w14:paraId="232804DE" w14:textId="545D587E" w:rsidR="007945F0" w:rsidRDefault="007945F0">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80BCE" w14:textId="77777777" w:rsidR="00550631" w:rsidRDefault="00550631">
      <w:r>
        <w:separator/>
      </w:r>
    </w:p>
  </w:footnote>
  <w:footnote w:type="continuationSeparator" w:id="0">
    <w:p w14:paraId="22AC589E" w14:textId="77777777" w:rsidR="00550631" w:rsidRDefault="00550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65" w:type="dxa"/>
      <w:tblInd w:w="-252" w:type="dxa"/>
      <w:tblLook w:val="01E0" w:firstRow="1" w:lastRow="1" w:firstColumn="1" w:lastColumn="1" w:noHBand="0" w:noVBand="0"/>
    </w:tblPr>
    <w:tblGrid>
      <w:gridCol w:w="2301"/>
      <w:gridCol w:w="6564"/>
    </w:tblGrid>
    <w:tr w:rsidR="007945F0" w:rsidRPr="00454856" w14:paraId="330EA7A8" w14:textId="77777777" w:rsidTr="006E635C">
      <w:trPr>
        <w:trHeight w:val="709"/>
      </w:trPr>
      <w:tc>
        <w:tcPr>
          <w:tcW w:w="2301" w:type="dxa"/>
          <w:vAlign w:val="center"/>
        </w:tcPr>
        <w:p w14:paraId="6EA0B2DE" w14:textId="77777777" w:rsidR="007945F0" w:rsidRDefault="007945F0" w:rsidP="006E635C">
          <w:pPr>
            <w:jc w:val="center"/>
          </w:pPr>
          <w:r>
            <w:rPr>
              <w:noProof/>
              <w:lang w:eastAsia="pt-BR"/>
            </w:rPr>
            <w:drawing>
              <wp:anchor distT="0" distB="0" distL="114300" distR="114300" simplePos="0" relativeHeight="486052864" behindDoc="1" locked="0" layoutInCell="1" allowOverlap="1" wp14:anchorId="5442B2B2" wp14:editId="1DCE2843">
                <wp:simplePos x="0" y="0"/>
                <wp:positionH relativeFrom="column">
                  <wp:posOffset>210185</wp:posOffset>
                </wp:positionH>
                <wp:positionV relativeFrom="paragraph">
                  <wp:posOffset>-6985</wp:posOffset>
                </wp:positionV>
                <wp:extent cx="990600" cy="1028700"/>
                <wp:effectExtent l="0" t="0" r="0" b="0"/>
                <wp:wrapNone/>
                <wp:docPr id="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64" w:type="dxa"/>
          <w:vAlign w:val="center"/>
        </w:tcPr>
        <w:p w14:paraId="25FAE3C3" w14:textId="77777777" w:rsidR="007945F0" w:rsidRPr="00454856" w:rsidRDefault="007945F0" w:rsidP="006E635C">
          <w:pPr>
            <w:pStyle w:val="Ttulo2"/>
            <w:rPr>
              <w:rFonts w:ascii="Verdana" w:eastAsia="Arial Unicode MS" w:hAnsi="Verdana"/>
              <w:sz w:val="12"/>
              <w:szCs w:val="26"/>
            </w:rPr>
          </w:pPr>
        </w:p>
        <w:p w14:paraId="25008616" w14:textId="77777777" w:rsidR="007945F0" w:rsidRPr="00293568" w:rsidRDefault="007945F0" w:rsidP="006E635C">
          <w:pPr>
            <w:pStyle w:val="Ttulo2"/>
            <w:jc w:val="center"/>
            <w:rPr>
              <w:rFonts w:ascii="Times New Roman" w:eastAsia="Arial Unicode MS" w:hAnsi="Times New Roman" w:cs="Times New Roman"/>
              <w:sz w:val="24"/>
              <w:szCs w:val="24"/>
            </w:rPr>
          </w:pPr>
          <w:r w:rsidRPr="00293568">
            <w:rPr>
              <w:rFonts w:ascii="Times New Roman" w:eastAsia="Arial Unicode MS" w:hAnsi="Times New Roman" w:cs="Times New Roman"/>
              <w:sz w:val="24"/>
              <w:szCs w:val="24"/>
            </w:rPr>
            <w:t>PREFEITURA MUNICIPAL DE CORONEL XAVIER CHAVES - ESTADO DE MINAS GERAIS</w:t>
          </w:r>
        </w:p>
        <w:p w14:paraId="2024B018" w14:textId="77777777" w:rsidR="007945F0" w:rsidRPr="00293568" w:rsidRDefault="007945F0"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rPr>
            <w:t xml:space="preserve">Rua Padre Reis, Nº. 84, Centro. </w:t>
          </w:r>
          <w:r w:rsidRPr="00293568">
            <w:rPr>
              <w:rFonts w:ascii="Times New Roman" w:eastAsia="Arial Unicode MS" w:hAnsi="Times New Roman" w:cs="Times New Roman"/>
              <w:sz w:val="24"/>
              <w:szCs w:val="24"/>
              <w:lang w:val="en-US"/>
            </w:rPr>
            <w:t>CEP 36.330-000</w:t>
          </w:r>
        </w:p>
        <w:p w14:paraId="3A8441BD" w14:textId="731C60AA" w:rsidR="007945F0" w:rsidRPr="00293568" w:rsidRDefault="00720419" w:rsidP="006E635C">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lang w:val="en-US"/>
            </w:rPr>
            <w:t>licitacao</w:t>
          </w:r>
          <w:r w:rsidR="007945F0" w:rsidRPr="00293568">
            <w:rPr>
              <w:rFonts w:ascii="Times New Roman" w:eastAsia="Arial Unicode MS" w:hAnsi="Times New Roman" w:cs="Times New Roman"/>
              <w:sz w:val="24"/>
              <w:szCs w:val="24"/>
              <w:lang w:val="en-US"/>
            </w:rPr>
            <w:t>@coronelxavierchaves.mg.gov.br</w:t>
          </w:r>
        </w:p>
        <w:p w14:paraId="7EDAD243" w14:textId="77777777" w:rsidR="007945F0" w:rsidRPr="00293568" w:rsidRDefault="007945F0"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lang w:val="en-US"/>
            </w:rPr>
            <w:t>CNPJ – 18.557.546/0001-03</w:t>
          </w:r>
        </w:p>
        <w:p w14:paraId="2BC1560B" w14:textId="401CB097" w:rsidR="007945F0" w:rsidRPr="00454856" w:rsidRDefault="007945F0" w:rsidP="006E635C">
          <w:pPr>
            <w:jc w:val="center"/>
            <w:rPr>
              <w:rFonts w:ascii="Verdana" w:eastAsia="Arial Unicode MS" w:hAnsi="Verdana"/>
              <w:sz w:val="18"/>
              <w:szCs w:val="18"/>
              <w:lang w:val="en-US"/>
            </w:rPr>
          </w:pPr>
        </w:p>
      </w:tc>
    </w:tr>
  </w:tbl>
  <w:p w14:paraId="24569770" w14:textId="2B23E7C3"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3680" behindDoc="1" locked="0" layoutInCell="1" allowOverlap="1" wp14:anchorId="12A46A67" wp14:editId="1B7EE840">
              <wp:simplePos x="0" y="0"/>
              <wp:positionH relativeFrom="page">
                <wp:posOffset>2725193</wp:posOffset>
              </wp:positionH>
              <wp:positionV relativeFrom="page">
                <wp:posOffset>332670</wp:posOffset>
              </wp:positionV>
              <wp:extent cx="3345815" cy="7067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5815" cy="706755"/>
                      </a:xfrm>
                      <a:prstGeom prst="rect">
                        <a:avLst/>
                      </a:prstGeom>
                    </wps:spPr>
                    <wps:txbx>
                      <w:txbxContent>
                        <w:p w14:paraId="7097D48B" w14:textId="3D8179A1" w:rsidR="007945F0" w:rsidRDefault="007945F0">
                          <w:pPr>
                            <w:spacing w:before="5" w:line="247" w:lineRule="auto"/>
                            <w:ind w:left="1251" w:hanging="1232"/>
                            <w:rPr>
                              <w:sz w:val="20"/>
                            </w:rPr>
                          </w:pPr>
                        </w:p>
                      </w:txbxContent>
                    </wps:txbx>
                    <wps:bodyPr wrap="square" lIns="0" tIns="0" rIns="0" bIns="0" rtlCol="0">
                      <a:noAutofit/>
                    </wps:bodyPr>
                  </wps:wsp>
                </a:graphicData>
              </a:graphic>
            </wp:anchor>
          </w:drawing>
        </mc:Choice>
        <mc:Fallback>
          <w:pict>
            <v:shapetype w14:anchorId="12A46A67" id="_x0000_t202" coordsize="21600,21600" o:spt="202" path="m,l,21600r21600,l21600,xe">
              <v:stroke joinstyle="miter"/>
              <v:path gradientshapeok="t" o:connecttype="rect"/>
            </v:shapetype>
            <v:shape id="Textbox 34" o:spid="_x0000_s1026" type="#_x0000_t202" style="position:absolute;margin-left:214.6pt;margin-top:26.2pt;width:263.45pt;height:55.6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" filled="f" stroked="f">
              <v:textbox inset="0,0,0,0">
                <w:txbxContent>
                  <w:p w14:paraId="7097D48B" w14:textId="3D8179A1" w:rsidR="007945F0" w:rsidRDefault="007945F0">
                    <w:pPr>
                      <w:spacing w:before="5" w:line="247" w:lineRule="auto"/>
                      <w:ind w:left="1251" w:hanging="1232"/>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0C5FC7"/>
    <w:multiLevelType w:val="multilevel"/>
    <w:tmpl w:val="4F525D26"/>
    <w:lvl w:ilvl="0">
      <w:start w:val="8"/>
      <w:numFmt w:val="decimal"/>
      <w:lvlText w:val="%1."/>
      <w:lvlJc w:val="left"/>
      <w:pPr>
        <w:ind w:left="360" w:hanging="360"/>
      </w:pPr>
      <w:rPr>
        <w:rFonts w:hint="default"/>
        <w:b w:val="0"/>
      </w:rPr>
    </w:lvl>
    <w:lvl w:ilvl="1">
      <w:start w:val="1"/>
      <w:numFmt w:val="decimal"/>
      <w:lvlText w:val="%1.%2."/>
      <w:lvlJc w:val="left"/>
      <w:pPr>
        <w:ind w:left="603" w:hanging="360"/>
      </w:pPr>
      <w:rPr>
        <w:rFonts w:hint="default"/>
        <w:b w:val="0"/>
      </w:rPr>
    </w:lvl>
    <w:lvl w:ilvl="2">
      <w:start w:val="1"/>
      <w:numFmt w:val="decimal"/>
      <w:lvlText w:val="%1.%2.%3."/>
      <w:lvlJc w:val="left"/>
      <w:pPr>
        <w:ind w:left="1206" w:hanging="720"/>
      </w:pPr>
      <w:rPr>
        <w:rFonts w:hint="default"/>
        <w:b w:val="0"/>
      </w:rPr>
    </w:lvl>
    <w:lvl w:ilvl="3">
      <w:start w:val="1"/>
      <w:numFmt w:val="decimal"/>
      <w:lvlText w:val="%1.%2.%3.%4."/>
      <w:lvlJc w:val="left"/>
      <w:pPr>
        <w:ind w:left="1449" w:hanging="720"/>
      </w:pPr>
      <w:rPr>
        <w:rFonts w:hint="default"/>
        <w:b w:val="0"/>
      </w:rPr>
    </w:lvl>
    <w:lvl w:ilvl="4">
      <w:start w:val="1"/>
      <w:numFmt w:val="decimal"/>
      <w:lvlText w:val="%1.%2.%3.%4.%5."/>
      <w:lvlJc w:val="left"/>
      <w:pPr>
        <w:ind w:left="2052" w:hanging="1080"/>
      </w:pPr>
      <w:rPr>
        <w:rFonts w:hint="default"/>
        <w:b w:val="0"/>
      </w:rPr>
    </w:lvl>
    <w:lvl w:ilvl="5">
      <w:start w:val="1"/>
      <w:numFmt w:val="decimal"/>
      <w:lvlText w:val="%1.%2.%3.%4.%5.%6."/>
      <w:lvlJc w:val="left"/>
      <w:pPr>
        <w:ind w:left="2295" w:hanging="1080"/>
      </w:pPr>
      <w:rPr>
        <w:rFonts w:hint="default"/>
        <w:b w:val="0"/>
      </w:rPr>
    </w:lvl>
    <w:lvl w:ilvl="6">
      <w:start w:val="1"/>
      <w:numFmt w:val="decimal"/>
      <w:lvlText w:val="%1.%2.%3.%4.%5.%6.%7."/>
      <w:lvlJc w:val="left"/>
      <w:pPr>
        <w:ind w:left="2898" w:hanging="1440"/>
      </w:pPr>
      <w:rPr>
        <w:rFonts w:hint="default"/>
        <w:b w:val="0"/>
      </w:rPr>
    </w:lvl>
    <w:lvl w:ilvl="7">
      <w:start w:val="1"/>
      <w:numFmt w:val="decimal"/>
      <w:lvlText w:val="%1.%2.%3.%4.%5.%6.%7.%8."/>
      <w:lvlJc w:val="left"/>
      <w:pPr>
        <w:ind w:left="3141" w:hanging="1440"/>
      </w:pPr>
      <w:rPr>
        <w:rFonts w:hint="default"/>
        <w:b w:val="0"/>
      </w:rPr>
    </w:lvl>
    <w:lvl w:ilvl="8">
      <w:start w:val="1"/>
      <w:numFmt w:val="decimal"/>
      <w:lvlText w:val="%1.%2.%3.%4.%5.%6.%7.%8.%9."/>
      <w:lvlJc w:val="left"/>
      <w:pPr>
        <w:ind w:left="3744" w:hanging="1800"/>
      </w:pPr>
      <w:rPr>
        <w:rFonts w:hint="default"/>
        <w:b w:val="0"/>
      </w:rPr>
    </w:lvl>
  </w:abstractNum>
  <w:abstractNum w:abstractNumId="2" w15:restartNumberingAfterBreak="0">
    <w:nsid w:val="02423C5A"/>
    <w:multiLevelType w:val="multilevel"/>
    <w:tmpl w:val="64CC494A"/>
    <w:lvl w:ilvl="0">
      <w:start w:val="3"/>
      <w:numFmt w:val="decimal"/>
      <w:lvlText w:val="%1"/>
      <w:lvlJc w:val="left"/>
      <w:pPr>
        <w:ind w:left="435" w:hanging="435"/>
      </w:pPr>
      <w:rPr>
        <w:rFonts w:hint="default"/>
      </w:rPr>
    </w:lvl>
    <w:lvl w:ilvl="1">
      <w:start w:val="1"/>
      <w:numFmt w:val="decimal"/>
      <w:lvlText w:val="%1.%2"/>
      <w:lvlJc w:val="left"/>
      <w:pPr>
        <w:ind w:left="577" w:hanging="435"/>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5C874D7"/>
    <w:multiLevelType w:val="multilevel"/>
    <w:tmpl w:val="40542244"/>
    <w:lvl w:ilvl="0">
      <w:start w:val="7"/>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07A502C7"/>
    <w:multiLevelType w:val="multilevel"/>
    <w:tmpl w:val="6C1841E6"/>
    <w:lvl w:ilvl="0">
      <w:start w:val="1"/>
      <w:numFmt w:val="decimal"/>
      <w:lvlText w:val="%1"/>
      <w:lvlJc w:val="left"/>
      <w:pPr>
        <w:ind w:left="360" w:hanging="360"/>
      </w:pPr>
      <w:rPr>
        <w:rFonts w:hint="default"/>
      </w:rPr>
    </w:lvl>
    <w:lvl w:ilvl="1">
      <w:start w:val="1"/>
      <w:numFmt w:val="decimal"/>
      <w:lvlText w:val="%1.%2"/>
      <w:lvlJc w:val="left"/>
      <w:pPr>
        <w:ind w:left="603" w:hanging="360"/>
      </w:pPr>
      <w:rPr>
        <w:rFonts w:hint="default"/>
        <w:b w:val="0"/>
        <w:bCs w:val="0"/>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5" w15:restartNumberingAfterBreak="0">
    <w:nsid w:val="094C4A80"/>
    <w:multiLevelType w:val="multilevel"/>
    <w:tmpl w:val="227EA7B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E14135"/>
    <w:multiLevelType w:val="multilevel"/>
    <w:tmpl w:val="58260708"/>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Arial" w:eastAsia="Arial" w:hAnsi="Arial" w:cs="Arial"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7" w15:restartNumberingAfterBreak="0">
    <w:nsid w:val="1A52700C"/>
    <w:multiLevelType w:val="multilevel"/>
    <w:tmpl w:val="D876CE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8F3008"/>
    <w:multiLevelType w:val="multilevel"/>
    <w:tmpl w:val="BE16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D7D39"/>
    <w:multiLevelType w:val="multilevel"/>
    <w:tmpl w:val="D264F436"/>
    <w:lvl w:ilvl="0">
      <w:start w:val="1"/>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244" w:hanging="434"/>
      </w:pPr>
      <w:rPr>
        <w:rFonts w:ascii="Times New Roman" w:eastAsia="Arial" w:hAnsi="Times New Roman" w:cs="Times New Roman" w:hint="default"/>
        <w:b w:val="0"/>
        <w:bCs w:val="0"/>
        <w:i w:val="0"/>
        <w:iCs w:val="0"/>
        <w:spacing w:val="0"/>
        <w:w w:val="102"/>
        <w:sz w:val="22"/>
        <w:szCs w:val="22"/>
        <w:lang w:val="pt-PT" w:eastAsia="en-US" w:bidi="ar-SA"/>
      </w:rPr>
    </w:lvl>
    <w:lvl w:ilvl="2">
      <w:numFmt w:val="bullet"/>
      <w:lvlText w:val="•"/>
      <w:lvlJc w:val="left"/>
      <w:pPr>
        <w:ind w:left="1451" w:hanging="434"/>
      </w:pPr>
      <w:rPr>
        <w:rFonts w:hint="default"/>
        <w:lang w:val="pt-PT" w:eastAsia="en-US" w:bidi="ar-SA"/>
      </w:rPr>
    </w:lvl>
    <w:lvl w:ilvl="3">
      <w:numFmt w:val="bullet"/>
      <w:lvlText w:val="•"/>
      <w:lvlJc w:val="left"/>
      <w:pPr>
        <w:ind w:left="2462" w:hanging="434"/>
      </w:pPr>
      <w:rPr>
        <w:rFonts w:hint="default"/>
        <w:lang w:val="pt-PT" w:eastAsia="en-US" w:bidi="ar-SA"/>
      </w:rPr>
    </w:lvl>
    <w:lvl w:ilvl="4">
      <w:numFmt w:val="bullet"/>
      <w:lvlText w:val="•"/>
      <w:lvlJc w:val="left"/>
      <w:pPr>
        <w:ind w:left="3473" w:hanging="434"/>
      </w:pPr>
      <w:rPr>
        <w:rFonts w:hint="default"/>
        <w:lang w:val="pt-PT" w:eastAsia="en-US" w:bidi="ar-SA"/>
      </w:rPr>
    </w:lvl>
    <w:lvl w:ilvl="5">
      <w:numFmt w:val="bullet"/>
      <w:lvlText w:val="•"/>
      <w:lvlJc w:val="left"/>
      <w:pPr>
        <w:ind w:left="4484" w:hanging="434"/>
      </w:pPr>
      <w:rPr>
        <w:rFonts w:hint="default"/>
        <w:lang w:val="pt-PT" w:eastAsia="en-US" w:bidi="ar-SA"/>
      </w:rPr>
    </w:lvl>
    <w:lvl w:ilvl="6">
      <w:numFmt w:val="bullet"/>
      <w:lvlText w:val="•"/>
      <w:lvlJc w:val="left"/>
      <w:pPr>
        <w:ind w:left="5495" w:hanging="434"/>
      </w:pPr>
      <w:rPr>
        <w:rFonts w:hint="default"/>
        <w:lang w:val="pt-PT" w:eastAsia="en-US" w:bidi="ar-SA"/>
      </w:rPr>
    </w:lvl>
    <w:lvl w:ilvl="7">
      <w:numFmt w:val="bullet"/>
      <w:lvlText w:val="•"/>
      <w:lvlJc w:val="left"/>
      <w:pPr>
        <w:ind w:left="6506" w:hanging="434"/>
      </w:pPr>
      <w:rPr>
        <w:rFonts w:hint="default"/>
        <w:lang w:val="pt-PT" w:eastAsia="en-US" w:bidi="ar-SA"/>
      </w:rPr>
    </w:lvl>
    <w:lvl w:ilvl="8">
      <w:numFmt w:val="bullet"/>
      <w:lvlText w:val="•"/>
      <w:lvlJc w:val="left"/>
      <w:pPr>
        <w:ind w:left="7517" w:hanging="434"/>
      </w:pPr>
      <w:rPr>
        <w:rFonts w:hint="default"/>
        <w:lang w:val="pt-PT" w:eastAsia="en-US" w:bidi="ar-SA"/>
      </w:rPr>
    </w:lvl>
  </w:abstractNum>
  <w:abstractNum w:abstractNumId="11" w15:restartNumberingAfterBreak="0">
    <w:nsid w:val="32ED623D"/>
    <w:multiLevelType w:val="multilevel"/>
    <w:tmpl w:val="8104107E"/>
    <w:lvl w:ilvl="0">
      <w:start w:val="1"/>
      <w:numFmt w:val="decimal"/>
      <w:lvlText w:val="%1."/>
      <w:lvlJc w:val="left"/>
      <w:pPr>
        <w:tabs>
          <w:tab w:val="num" w:pos="720"/>
        </w:tabs>
        <w:ind w:left="720" w:hanging="360"/>
      </w:pPr>
    </w:lvl>
    <w:lvl w:ilvl="1">
      <w:start w:val="16"/>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9521B5"/>
    <w:multiLevelType w:val="hybridMultilevel"/>
    <w:tmpl w:val="D05CF67A"/>
    <w:lvl w:ilvl="0" w:tplc="50703236">
      <w:start w:val="1"/>
      <w:numFmt w:val="lowerLetter"/>
      <w:lvlText w:val="%1)"/>
      <w:lvlJc w:val="left"/>
      <w:pPr>
        <w:ind w:left="1310" w:hanging="265"/>
      </w:pPr>
      <w:rPr>
        <w:rFonts w:ascii="Arial" w:eastAsia="Arial" w:hAnsi="Arial" w:cs="Arial" w:hint="default"/>
        <w:b w:val="0"/>
        <w:bCs w:val="0"/>
        <w:i w:val="0"/>
        <w:iCs w:val="0"/>
        <w:spacing w:val="-2"/>
        <w:w w:val="102"/>
        <w:sz w:val="22"/>
        <w:szCs w:val="22"/>
        <w:lang w:val="pt-PT" w:eastAsia="en-US" w:bidi="ar-SA"/>
      </w:rPr>
    </w:lvl>
    <w:lvl w:ilvl="1" w:tplc="3CB66160">
      <w:numFmt w:val="bullet"/>
      <w:lvlText w:val="•"/>
      <w:lvlJc w:val="left"/>
      <w:pPr>
        <w:ind w:left="2142" w:hanging="265"/>
      </w:pPr>
      <w:rPr>
        <w:rFonts w:hint="default"/>
        <w:lang w:val="pt-PT" w:eastAsia="en-US" w:bidi="ar-SA"/>
      </w:rPr>
    </w:lvl>
    <w:lvl w:ilvl="2" w:tplc="1270BC66">
      <w:numFmt w:val="bullet"/>
      <w:lvlText w:val="•"/>
      <w:lvlJc w:val="left"/>
      <w:pPr>
        <w:ind w:left="2964" w:hanging="265"/>
      </w:pPr>
      <w:rPr>
        <w:rFonts w:hint="default"/>
        <w:lang w:val="pt-PT" w:eastAsia="en-US" w:bidi="ar-SA"/>
      </w:rPr>
    </w:lvl>
    <w:lvl w:ilvl="3" w:tplc="2910A374">
      <w:numFmt w:val="bullet"/>
      <w:lvlText w:val="•"/>
      <w:lvlJc w:val="left"/>
      <w:pPr>
        <w:ind w:left="3786" w:hanging="265"/>
      </w:pPr>
      <w:rPr>
        <w:rFonts w:hint="default"/>
        <w:lang w:val="pt-PT" w:eastAsia="en-US" w:bidi="ar-SA"/>
      </w:rPr>
    </w:lvl>
    <w:lvl w:ilvl="4" w:tplc="38821C16">
      <w:numFmt w:val="bullet"/>
      <w:lvlText w:val="•"/>
      <w:lvlJc w:val="left"/>
      <w:pPr>
        <w:ind w:left="4608" w:hanging="265"/>
      </w:pPr>
      <w:rPr>
        <w:rFonts w:hint="default"/>
        <w:lang w:val="pt-PT" w:eastAsia="en-US" w:bidi="ar-SA"/>
      </w:rPr>
    </w:lvl>
    <w:lvl w:ilvl="5" w:tplc="F198F23C">
      <w:numFmt w:val="bullet"/>
      <w:lvlText w:val="•"/>
      <w:lvlJc w:val="left"/>
      <w:pPr>
        <w:ind w:left="5430" w:hanging="265"/>
      </w:pPr>
      <w:rPr>
        <w:rFonts w:hint="default"/>
        <w:lang w:val="pt-PT" w:eastAsia="en-US" w:bidi="ar-SA"/>
      </w:rPr>
    </w:lvl>
    <w:lvl w:ilvl="6" w:tplc="781679AC">
      <w:numFmt w:val="bullet"/>
      <w:lvlText w:val="•"/>
      <w:lvlJc w:val="left"/>
      <w:pPr>
        <w:ind w:left="6252" w:hanging="265"/>
      </w:pPr>
      <w:rPr>
        <w:rFonts w:hint="default"/>
        <w:lang w:val="pt-PT" w:eastAsia="en-US" w:bidi="ar-SA"/>
      </w:rPr>
    </w:lvl>
    <w:lvl w:ilvl="7" w:tplc="1D8E1D7A">
      <w:numFmt w:val="bullet"/>
      <w:lvlText w:val="•"/>
      <w:lvlJc w:val="left"/>
      <w:pPr>
        <w:ind w:left="7074" w:hanging="265"/>
      </w:pPr>
      <w:rPr>
        <w:rFonts w:hint="default"/>
        <w:lang w:val="pt-PT" w:eastAsia="en-US" w:bidi="ar-SA"/>
      </w:rPr>
    </w:lvl>
    <w:lvl w:ilvl="8" w:tplc="203E4CD2">
      <w:numFmt w:val="bullet"/>
      <w:lvlText w:val="•"/>
      <w:lvlJc w:val="left"/>
      <w:pPr>
        <w:ind w:left="7896" w:hanging="265"/>
      </w:pPr>
      <w:rPr>
        <w:rFonts w:hint="default"/>
        <w:lang w:val="pt-PT" w:eastAsia="en-US" w:bidi="ar-SA"/>
      </w:rPr>
    </w:lvl>
  </w:abstractNum>
  <w:abstractNum w:abstractNumId="13" w15:restartNumberingAfterBreak="0">
    <w:nsid w:val="36E64713"/>
    <w:multiLevelType w:val="multilevel"/>
    <w:tmpl w:val="D7D82D6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9F2712"/>
    <w:multiLevelType w:val="multilevel"/>
    <w:tmpl w:val="0358C49E"/>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C204C62"/>
    <w:multiLevelType w:val="multilevel"/>
    <w:tmpl w:val="39167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C02950"/>
    <w:multiLevelType w:val="multilevel"/>
    <w:tmpl w:val="C8B0AB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4EA1B10"/>
    <w:multiLevelType w:val="multilevel"/>
    <w:tmpl w:val="4ADEBD34"/>
    <w:lvl w:ilvl="0">
      <w:start w:val="6"/>
      <w:numFmt w:val="decimal"/>
      <w:lvlText w:val="%1."/>
      <w:lvlJc w:val="left"/>
      <w:pPr>
        <w:ind w:left="360" w:hanging="360"/>
      </w:pPr>
      <w:rPr>
        <w:rFonts w:hint="default"/>
        <w:b w:val="0"/>
      </w:rPr>
    </w:lvl>
    <w:lvl w:ilvl="1">
      <w:start w:val="2"/>
      <w:numFmt w:val="decimal"/>
      <w:lvlText w:val="%1.%2."/>
      <w:lvlJc w:val="left"/>
      <w:pPr>
        <w:ind w:left="603" w:hanging="360"/>
      </w:pPr>
      <w:rPr>
        <w:rFonts w:hint="default"/>
        <w:b w:val="0"/>
        <w:bCs w:val="0"/>
      </w:rPr>
    </w:lvl>
    <w:lvl w:ilvl="2">
      <w:start w:val="1"/>
      <w:numFmt w:val="decimal"/>
      <w:lvlText w:val="%1.%2.%3."/>
      <w:lvlJc w:val="left"/>
      <w:pPr>
        <w:ind w:left="1206" w:hanging="720"/>
      </w:pPr>
      <w:rPr>
        <w:rFonts w:hint="default"/>
        <w:b w:val="0"/>
      </w:rPr>
    </w:lvl>
    <w:lvl w:ilvl="3">
      <w:start w:val="1"/>
      <w:numFmt w:val="decimal"/>
      <w:lvlText w:val="%1.%2.%3.%4."/>
      <w:lvlJc w:val="left"/>
      <w:pPr>
        <w:ind w:left="1449" w:hanging="720"/>
      </w:pPr>
      <w:rPr>
        <w:rFonts w:hint="default"/>
        <w:b w:val="0"/>
      </w:rPr>
    </w:lvl>
    <w:lvl w:ilvl="4">
      <w:start w:val="1"/>
      <w:numFmt w:val="decimal"/>
      <w:lvlText w:val="%1.%2.%3.%4.%5."/>
      <w:lvlJc w:val="left"/>
      <w:pPr>
        <w:ind w:left="2052" w:hanging="1080"/>
      </w:pPr>
      <w:rPr>
        <w:rFonts w:hint="default"/>
        <w:b w:val="0"/>
      </w:rPr>
    </w:lvl>
    <w:lvl w:ilvl="5">
      <w:start w:val="1"/>
      <w:numFmt w:val="decimal"/>
      <w:lvlText w:val="%1.%2.%3.%4.%5.%6."/>
      <w:lvlJc w:val="left"/>
      <w:pPr>
        <w:ind w:left="2295" w:hanging="1080"/>
      </w:pPr>
      <w:rPr>
        <w:rFonts w:hint="default"/>
        <w:b w:val="0"/>
      </w:rPr>
    </w:lvl>
    <w:lvl w:ilvl="6">
      <w:start w:val="1"/>
      <w:numFmt w:val="decimal"/>
      <w:lvlText w:val="%1.%2.%3.%4.%5.%6.%7."/>
      <w:lvlJc w:val="left"/>
      <w:pPr>
        <w:ind w:left="2898" w:hanging="1440"/>
      </w:pPr>
      <w:rPr>
        <w:rFonts w:hint="default"/>
        <w:b w:val="0"/>
      </w:rPr>
    </w:lvl>
    <w:lvl w:ilvl="7">
      <w:start w:val="1"/>
      <w:numFmt w:val="decimal"/>
      <w:lvlText w:val="%1.%2.%3.%4.%5.%6.%7.%8."/>
      <w:lvlJc w:val="left"/>
      <w:pPr>
        <w:ind w:left="3141" w:hanging="1440"/>
      </w:pPr>
      <w:rPr>
        <w:rFonts w:hint="default"/>
        <w:b w:val="0"/>
      </w:rPr>
    </w:lvl>
    <w:lvl w:ilvl="8">
      <w:start w:val="1"/>
      <w:numFmt w:val="decimal"/>
      <w:lvlText w:val="%1.%2.%3.%4.%5.%6.%7.%8.%9."/>
      <w:lvlJc w:val="left"/>
      <w:pPr>
        <w:ind w:left="3744" w:hanging="1800"/>
      </w:pPr>
      <w:rPr>
        <w:rFonts w:hint="default"/>
        <w:b w:val="0"/>
      </w:rPr>
    </w:lvl>
  </w:abstractNum>
  <w:abstractNum w:abstractNumId="18" w15:restartNumberingAfterBreak="0">
    <w:nsid w:val="4F1226D9"/>
    <w:multiLevelType w:val="multilevel"/>
    <w:tmpl w:val="8CF8A64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F06D7A"/>
    <w:multiLevelType w:val="multilevel"/>
    <w:tmpl w:val="483E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970515"/>
    <w:multiLevelType w:val="multilevel"/>
    <w:tmpl w:val="E640EC3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4C666DD"/>
    <w:multiLevelType w:val="multilevel"/>
    <w:tmpl w:val="4FE2E74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2B03CD"/>
    <w:multiLevelType w:val="multilevel"/>
    <w:tmpl w:val="EB70D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24" w15:restartNumberingAfterBreak="0">
    <w:nsid w:val="5B9B2302"/>
    <w:multiLevelType w:val="multilevel"/>
    <w:tmpl w:val="18DAB1D8"/>
    <w:lvl w:ilvl="0">
      <w:start w:val="1"/>
      <w:numFmt w:val="decimal"/>
      <w:lvlText w:val="%1"/>
      <w:lvlJc w:val="left"/>
      <w:pPr>
        <w:ind w:left="511" w:hanging="268"/>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715" w:hanging="431"/>
      </w:pPr>
      <w:rPr>
        <w:rFonts w:hint="default"/>
        <w:b w:val="0"/>
        <w:bCs/>
        <w:spacing w:val="0"/>
        <w:w w:val="97"/>
        <w:lang w:val="pt-PT" w:eastAsia="en-US" w:bidi="ar-SA"/>
      </w:rPr>
    </w:lvl>
    <w:lvl w:ilvl="2">
      <w:start w:val="1"/>
      <w:numFmt w:val="decimal"/>
      <w:lvlText w:val="%1.%2.%3."/>
      <w:lvlJc w:val="left"/>
      <w:pPr>
        <w:ind w:left="1576" w:hanging="800"/>
      </w:pPr>
      <w:rPr>
        <w:rFonts w:hint="default"/>
        <w:b w:val="0"/>
        <w:bCs/>
        <w:spacing w:val="-2"/>
        <w:w w:val="102"/>
        <w:lang w:val="pt-PT" w:eastAsia="en-US" w:bidi="ar-SA"/>
      </w:rPr>
    </w:lvl>
    <w:lvl w:ilvl="3">
      <w:numFmt w:val="bullet"/>
      <w:lvlText w:val="•"/>
      <w:lvlJc w:val="left"/>
      <w:pPr>
        <w:ind w:left="780" w:hanging="800"/>
      </w:pPr>
      <w:rPr>
        <w:rFonts w:hint="default"/>
        <w:lang w:val="pt-PT" w:eastAsia="en-US" w:bidi="ar-SA"/>
      </w:rPr>
    </w:lvl>
    <w:lvl w:ilvl="4">
      <w:numFmt w:val="bullet"/>
      <w:lvlText w:val="•"/>
      <w:lvlJc w:val="left"/>
      <w:pPr>
        <w:ind w:left="900" w:hanging="800"/>
      </w:pPr>
      <w:rPr>
        <w:rFonts w:hint="default"/>
        <w:lang w:val="pt-PT" w:eastAsia="en-US" w:bidi="ar-SA"/>
      </w:rPr>
    </w:lvl>
    <w:lvl w:ilvl="5">
      <w:numFmt w:val="bullet"/>
      <w:lvlText w:val="•"/>
      <w:lvlJc w:val="left"/>
      <w:pPr>
        <w:ind w:left="1400" w:hanging="800"/>
      </w:pPr>
      <w:rPr>
        <w:rFonts w:hint="default"/>
        <w:lang w:val="pt-PT" w:eastAsia="en-US" w:bidi="ar-SA"/>
      </w:rPr>
    </w:lvl>
    <w:lvl w:ilvl="6">
      <w:numFmt w:val="bullet"/>
      <w:lvlText w:val="•"/>
      <w:lvlJc w:val="left"/>
      <w:pPr>
        <w:ind w:left="1580" w:hanging="800"/>
      </w:pPr>
      <w:rPr>
        <w:rFonts w:hint="default"/>
        <w:lang w:val="pt-PT" w:eastAsia="en-US" w:bidi="ar-SA"/>
      </w:rPr>
    </w:lvl>
    <w:lvl w:ilvl="7">
      <w:numFmt w:val="bullet"/>
      <w:lvlText w:val="•"/>
      <w:lvlJc w:val="left"/>
      <w:pPr>
        <w:ind w:left="3570" w:hanging="800"/>
      </w:pPr>
      <w:rPr>
        <w:rFonts w:hint="default"/>
        <w:lang w:val="pt-PT" w:eastAsia="en-US" w:bidi="ar-SA"/>
      </w:rPr>
    </w:lvl>
    <w:lvl w:ilvl="8">
      <w:numFmt w:val="bullet"/>
      <w:lvlText w:val="•"/>
      <w:lvlJc w:val="left"/>
      <w:pPr>
        <w:ind w:left="5560" w:hanging="800"/>
      </w:pPr>
      <w:rPr>
        <w:rFonts w:hint="default"/>
        <w:lang w:val="pt-PT" w:eastAsia="en-US" w:bidi="ar-SA"/>
      </w:rPr>
    </w:lvl>
  </w:abstractNum>
  <w:abstractNum w:abstractNumId="25" w15:restartNumberingAfterBreak="0">
    <w:nsid w:val="5F4178CB"/>
    <w:multiLevelType w:val="multilevel"/>
    <w:tmpl w:val="F2C4E69E"/>
    <w:lvl w:ilvl="0">
      <w:start w:val="1"/>
      <w:numFmt w:val="decimal"/>
      <w:lvlText w:val="%1"/>
      <w:lvlJc w:val="left"/>
      <w:pPr>
        <w:ind w:left="264" w:hanging="264"/>
      </w:pPr>
      <w:rPr>
        <w:rFonts w:ascii="Times New Roman" w:eastAsia="Arial" w:hAnsi="Times New Roman" w:cs="Times New Roman" w:hint="default"/>
        <w:b/>
        <w:bCs/>
        <w:w w:val="102"/>
        <w:sz w:val="22"/>
        <w:szCs w:val="22"/>
        <w:lang w:val="pt-PT" w:eastAsia="en-US" w:bidi="ar-SA"/>
      </w:rPr>
    </w:lvl>
    <w:lvl w:ilvl="1">
      <w:start w:val="1"/>
      <w:numFmt w:val="decimal"/>
      <w:lvlText w:val="%1.%2."/>
      <w:lvlJc w:val="left"/>
      <w:pPr>
        <w:ind w:left="116" w:hanging="512"/>
      </w:pPr>
      <w:rPr>
        <w:rFonts w:ascii="Times New Roman" w:eastAsia="Arial" w:hAnsi="Times New Roman" w:cs="Times New Roman" w:hint="default"/>
        <w:b w:val="0"/>
        <w:bCs w:val="0"/>
        <w:spacing w:val="-2"/>
        <w:w w:val="102"/>
        <w:sz w:val="24"/>
        <w:szCs w:val="24"/>
        <w:lang w:val="pt-PT" w:eastAsia="en-US" w:bidi="ar-SA"/>
      </w:rPr>
    </w:lvl>
    <w:lvl w:ilvl="2">
      <w:start w:val="1"/>
      <w:numFmt w:val="decimal"/>
      <w:lvlText w:val="%1.%2.%3."/>
      <w:lvlJc w:val="left"/>
      <w:pPr>
        <w:ind w:left="116" w:hanging="684"/>
      </w:pPr>
      <w:rPr>
        <w:rFonts w:ascii="Arial" w:eastAsia="Arial" w:hAnsi="Arial" w:cs="Arial" w:hint="default"/>
        <w:b/>
        <w:bCs/>
        <w:spacing w:val="-2"/>
        <w:w w:val="102"/>
        <w:sz w:val="22"/>
        <w:szCs w:val="22"/>
        <w:lang w:val="pt-PT" w:eastAsia="en-US" w:bidi="ar-SA"/>
      </w:rPr>
    </w:lvl>
    <w:lvl w:ilvl="3">
      <w:start w:val="1"/>
      <w:numFmt w:val="lowerLetter"/>
      <w:lvlText w:val="%4)"/>
      <w:lvlJc w:val="left"/>
      <w:pPr>
        <w:ind w:left="1179" w:hanging="291"/>
        <w:jc w:val="right"/>
      </w:pPr>
      <w:rPr>
        <w:rFonts w:hint="default"/>
        <w:b/>
        <w:bCs/>
        <w:w w:val="102"/>
        <w:lang w:val="pt-PT" w:eastAsia="en-US" w:bidi="ar-SA"/>
      </w:rPr>
    </w:lvl>
    <w:lvl w:ilvl="4">
      <w:numFmt w:val="bullet"/>
      <w:lvlText w:val="•"/>
      <w:lvlJc w:val="left"/>
      <w:pPr>
        <w:ind w:left="640" w:hanging="291"/>
      </w:pPr>
      <w:rPr>
        <w:rFonts w:hint="default"/>
        <w:lang w:val="pt-PT" w:eastAsia="en-US" w:bidi="ar-SA"/>
      </w:rPr>
    </w:lvl>
    <w:lvl w:ilvl="5">
      <w:numFmt w:val="bullet"/>
      <w:lvlText w:val="•"/>
      <w:lvlJc w:val="left"/>
      <w:pPr>
        <w:ind w:left="680" w:hanging="291"/>
      </w:pPr>
      <w:rPr>
        <w:rFonts w:hint="default"/>
        <w:lang w:val="pt-PT" w:eastAsia="en-US" w:bidi="ar-SA"/>
      </w:rPr>
    </w:lvl>
    <w:lvl w:ilvl="6">
      <w:numFmt w:val="bullet"/>
      <w:lvlText w:val="•"/>
      <w:lvlJc w:val="left"/>
      <w:pPr>
        <w:ind w:left="860" w:hanging="291"/>
      </w:pPr>
      <w:rPr>
        <w:rFonts w:hint="default"/>
        <w:lang w:val="pt-PT" w:eastAsia="en-US" w:bidi="ar-SA"/>
      </w:rPr>
    </w:lvl>
    <w:lvl w:ilvl="7">
      <w:numFmt w:val="bullet"/>
      <w:lvlText w:val="•"/>
      <w:lvlJc w:val="left"/>
      <w:pPr>
        <w:ind w:left="1180" w:hanging="291"/>
      </w:pPr>
      <w:rPr>
        <w:rFonts w:hint="default"/>
        <w:lang w:val="pt-PT" w:eastAsia="en-US" w:bidi="ar-SA"/>
      </w:rPr>
    </w:lvl>
    <w:lvl w:ilvl="8">
      <w:numFmt w:val="bullet"/>
      <w:lvlText w:val="•"/>
      <w:lvlJc w:val="left"/>
      <w:pPr>
        <w:ind w:left="1400" w:hanging="291"/>
      </w:pPr>
      <w:rPr>
        <w:rFonts w:hint="default"/>
        <w:lang w:val="pt-PT" w:eastAsia="en-US" w:bidi="ar-SA"/>
      </w:rPr>
    </w:lvl>
  </w:abstractNum>
  <w:abstractNum w:abstractNumId="26" w15:restartNumberingAfterBreak="0">
    <w:nsid w:val="60EC0BB6"/>
    <w:multiLevelType w:val="multilevel"/>
    <w:tmpl w:val="160C1BB8"/>
    <w:lvl w:ilvl="0">
      <w:start w:val="6"/>
      <w:numFmt w:val="decimal"/>
      <w:lvlText w:val="%1"/>
      <w:lvlJc w:val="left"/>
      <w:pPr>
        <w:ind w:left="480" w:hanging="480"/>
      </w:pPr>
      <w:rPr>
        <w:rFonts w:hint="default"/>
        <w:color w:val="000000"/>
      </w:rPr>
    </w:lvl>
    <w:lvl w:ilvl="1">
      <w:start w:val="2"/>
      <w:numFmt w:val="decimal"/>
      <w:lvlText w:val="%1.%2"/>
      <w:lvlJc w:val="left"/>
      <w:pPr>
        <w:ind w:left="934" w:hanging="480"/>
      </w:pPr>
      <w:rPr>
        <w:rFonts w:hint="default"/>
        <w:b w:val="0"/>
        <w:bCs/>
        <w:color w:val="000000"/>
      </w:rPr>
    </w:lvl>
    <w:lvl w:ilvl="2">
      <w:start w:val="1"/>
      <w:numFmt w:val="decimal"/>
      <w:lvlText w:val="%1.%2.%3"/>
      <w:lvlJc w:val="left"/>
      <w:pPr>
        <w:ind w:left="1628" w:hanging="720"/>
      </w:pPr>
      <w:rPr>
        <w:rFonts w:hint="default"/>
        <w:b w:val="0"/>
        <w:bCs/>
        <w:color w:val="000000"/>
      </w:rPr>
    </w:lvl>
    <w:lvl w:ilvl="3">
      <w:start w:val="1"/>
      <w:numFmt w:val="decimal"/>
      <w:lvlText w:val="%1.%2.%3.%4"/>
      <w:lvlJc w:val="left"/>
      <w:pPr>
        <w:ind w:left="2082" w:hanging="720"/>
      </w:pPr>
      <w:rPr>
        <w:rFonts w:hint="default"/>
        <w:color w:val="000000"/>
      </w:rPr>
    </w:lvl>
    <w:lvl w:ilvl="4">
      <w:start w:val="1"/>
      <w:numFmt w:val="decimal"/>
      <w:lvlText w:val="%1.%2.%3.%4.%5"/>
      <w:lvlJc w:val="left"/>
      <w:pPr>
        <w:ind w:left="2896" w:hanging="1080"/>
      </w:pPr>
      <w:rPr>
        <w:rFonts w:hint="default"/>
        <w:color w:val="000000"/>
      </w:rPr>
    </w:lvl>
    <w:lvl w:ilvl="5">
      <w:start w:val="1"/>
      <w:numFmt w:val="decimal"/>
      <w:lvlText w:val="%1.%2.%3.%4.%5.%6"/>
      <w:lvlJc w:val="left"/>
      <w:pPr>
        <w:ind w:left="3350" w:hanging="1080"/>
      </w:pPr>
      <w:rPr>
        <w:rFonts w:hint="default"/>
        <w:color w:val="000000"/>
      </w:rPr>
    </w:lvl>
    <w:lvl w:ilvl="6">
      <w:start w:val="1"/>
      <w:numFmt w:val="decimal"/>
      <w:lvlText w:val="%1.%2.%3.%4.%5.%6.%7"/>
      <w:lvlJc w:val="left"/>
      <w:pPr>
        <w:ind w:left="4164" w:hanging="1440"/>
      </w:pPr>
      <w:rPr>
        <w:rFonts w:hint="default"/>
        <w:color w:val="000000"/>
      </w:rPr>
    </w:lvl>
    <w:lvl w:ilvl="7">
      <w:start w:val="1"/>
      <w:numFmt w:val="decimal"/>
      <w:lvlText w:val="%1.%2.%3.%4.%5.%6.%7.%8"/>
      <w:lvlJc w:val="left"/>
      <w:pPr>
        <w:ind w:left="4618" w:hanging="1440"/>
      </w:pPr>
      <w:rPr>
        <w:rFonts w:hint="default"/>
        <w:color w:val="000000"/>
      </w:rPr>
    </w:lvl>
    <w:lvl w:ilvl="8">
      <w:start w:val="1"/>
      <w:numFmt w:val="decimal"/>
      <w:lvlText w:val="%1.%2.%3.%4.%5.%6.%7.%8.%9"/>
      <w:lvlJc w:val="left"/>
      <w:pPr>
        <w:ind w:left="5432" w:hanging="1800"/>
      </w:pPr>
      <w:rPr>
        <w:rFonts w:hint="default"/>
        <w:color w:val="000000"/>
      </w:rPr>
    </w:lvl>
  </w:abstractNum>
  <w:abstractNum w:abstractNumId="27" w15:restartNumberingAfterBreak="0">
    <w:nsid w:val="63591109"/>
    <w:multiLevelType w:val="hybridMultilevel"/>
    <w:tmpl w:val="F4087EBA"/>
    <w:lvl w:ilvl="0" w:tplc="48CE8F0A">
      <w:start w:val="1"/>
      <w:numFmt w:val="lowerLetter"/>
      <w:lvlText w:val="%1)"/>
      <w:lvlJc w:val="left"/>
      <w:pPr>
        <w:ind w:left="508" w:hanging="265"/>
      </w:pPr>
      <w:rPr>
        <w:rFonts w:ascii="Times New Roman" w:eastAsia="Arial" w:hAnsi="Times New Roman" w:cs="Times New Roman" w:hint="default"/>
        <w:b w:val="0"/>
        <w:bCs w:val="0"/>
        <w:i w:val="0"/>
        <w:iCs w:val="0"/>
        <w:spacing w:val="0"/>
        <w:w w:val="102"/>
        <w:sz w:val="22"/>
        <w:szCs w:val="22"/>
        <w:lang w:val="pt-PT" w:eastAsia="en-US" w:bidi="ar-SA"/>
      </w:rPr>
    </w:lvl>
    <w:lvl w:ilvl="1" w:tplc="C35C523A">
      <w:numFmt w:val="bullet"/>
      <w:lvlText w:val="•"/>
      <w:lvlJc w:val="left"/>
      <w:pPr>
        <w:ind w:left="1404" w:hanging="265"/>
      </w:pPr>
      <w:rPr>
        <w:rFonts w:hint="default"/>
        <w:lang w:val="pt-PT" w:eastAsia="en-US" w:bidi="ar-SA"/>
      </w:rPr>
    </w:lvl>
    <w:lvl w:ilvl="2" w:tplc="EA0A24F4">
      <w:numFmt w:val="bullet"/>
      <w:lvlText w:val="•"/>
      <w:lvlJc w:val="left"/>
      <w:pPr>
        <w:ind w:left="2308" w:hanging="265"/>
      </w:pPr>
      <w:rPr>
        <w:rFonts w:hint="default"/>
        <w:lang w:val="pt-PT" w:eastAsia="en-US" w:bidi="ar-SA"/>
      </w:rPr>
    </w:lvl>
    <w:lvl w:ilvl="3" w:tplc="1520AD1A">
      <w:numFmt w:val="bullet"/>
      <w:lvlText w:val="•"/>
      <w:lvlJc w:val="left"/>
      <w:pPr>
        <w:ind w:left="3212" w:hanging="265"/>
      </w:pPr>
      <w:rPr>
        <w:rFonts w:hint="default"/>
        <w:lang w:val="pt-PT" w:eastAsia="en-US" w:bidi="ar-SA"/>
      </w:rPr>
    </w:lvl>
    <w:lvl w:ilvl="4" w:tplc="2F58A2C0">
      <w:numFmt w:val="bullet"/>
      <w:lvlText w:val="•"/>
      <w:lvlJc w:val="left"/>
      <w:pPr>
        <w:ind w:left="4116" w:hanging="265"/>
      </w:pPr>
      <w:rPr>
        <w:rFonts w:hint="default"/>
        <w:lang w:val="pt-PT" w:eastAsia="en-US" w:bidi="ar-SA"/>
      </w:rPr>
    </w:lvl>
    <w:lvl w:ilvl="5" w:tplc="3C3AC656">
      <w:numFmt w:val="bullet"/>
      <w:lvlText w:val="•"/>
      <w:lvlJc w:val="left"/>
      <w:pPr>
        <w:ind w:left="5020" w:hanging="265"/>
      </w:pPr>
      <w:rPr>
        <w:rFonts w:hint="default"/>
        <w:lang w:val="pt-PT" w:eastAsia="en-US" w:bidi="ar-SA"/>
      </w:rPr>
    </w:lvl>
    <w:lvl w:ilvl="6" w:tplc="5338079A">
      <w:numFmt w:val="bullet"/>
      <w:lvlText w:val="•"/>
      <w:lvlJc w:val="left"/>
      <w:pPr>
        <w:ind w:left="5924" w:hanging="265"/>
      </w:pPr>
      <w:rPr>
        <w:rFonts w:hint="default"/>
        <w:lang w:val="pt-PT" w:eastAsia="en-US" w:bidi="ar-SA"/>
      </w:rPr>
    </w:lvl>
    <w:lvl w:ilvl="7" w:tplc="E1F05E1E">
      <w:numFmt w:val="bullet"/>
      <w:lvlText w:val="•"/>
      <w:lvlJc w:val="left"/>
      <w:pPr>
        <w:ind w:left="6828" w:hanging="265"/>
      </w:pPr>
      <w:rPr>
        <w:rFonts w:hint="default"/>
        <w:lang w:val="pt-PT" w:eastAsia="en-US" w:bidi="ar-SA"/>
      </w:rPr>
    </w:lvl>
    <w:lvl w:ilvl="8" w:tplc="1D5A7FF8">
      <w:numFmt w:val="bullet"/>
      <w:lvlText w:val="•"/>
      <w:lvlJc w:val="left"/>
      <w:pPr>
        <w:ind w:left="7732" w:hanging="265"/>
      </w:pPr>
      <w:rPr>
        <w:rFonts w:hint="default"/>
        <w:lang w:val="pt-PT" w:eastAsia="en-US" w:bidi="ar-SA"/>
      </w:rPr>
    </w:lvl>
  </w:abstractNum>
  <w:abstractNum w:abstractNumId="28" w15:restartNumberingAfterBreak="0">
    <w:nsid w:val="6B8E6347"/>
    <w:multiLevelType w:val="multilevel"/>
    <w:tmpl w:val="09763598"/>
    <w:lvl w:ilvl="0">
      <w:start w:val="6"/>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2"/>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743D2403"/>
    <w:multiLevelType w:val="multilevel"/>
    <w:tmpl w:val="9752BCE2"/>
    <w:lvl w:ilvl="0">
      <w:start w:val="6"/>
      <w:numFmt w:val="decimal"/>
      <w:lvlText w:val="%1."/>
      <w:lvlJc w:val="left"/>
      <w:pPr>
        <w:ind w:left="360" w:hanging="360"/>
      </w:pPr>
      <w:rPr>
        <w:rFonts w:hint="default"/>
        <w:i w:val="0"/>
        <w:iCs w:val="0"/>
        <w:color w:val="auto"/>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b/>
        <w:bC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0"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15:restartNumberingAfterBreak="0">
    <w:nsid w:val="789415C2"/>
    <w:multiLevelType w:val="multilevel"/>
    <w:tmpl w:val="B142D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BC5D57"/>
    <w:multiLevelType w:val="multilevel"/>
    <w:tmpl w:val="3076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82762A"/>
    <w:multiLevelType w:val="multilevel"/>
    <w:tmpl w:val="13CE107A"/>
    <w:lvl w:ilvl="0">
      <w:start w:val="10"/>
      <w:numFmt w:val="decimal"/>
      <w:lvlText w:val="%1."/>
      <w:lvlJc w:val="left"/>
      <w:pPr>
        <w:ind w:left="480" w:hanging="480"/>
      </w:pPr>
      <w:rPr>
        <w:rFonts w:hint="default"/>
        <w:b w:val="0"/>
      </w:rPr>
    </w:lvl>
    <w:lvl w:ilvl="1">
      <w:start w:val="1"/>
      <w:numFmt w:val="decimal"/>
      <w:lvlText w:val="%1.%2."/>
      <w:lvlJc w:val="left"/>
      <w:pPr>
        <w:ind w:left="804" w:hanging="480"/>
      </w:pPr>
      <w:rPr>
        <w:rFonts w:hint="default"/>
        <w:b w:val="0"/>
      </w:rPr>
    </w:lvl>
    <w:lvl w:ilvl="2">
      <w:start w:val="1"/>
      <w:numFmt w:val="decimal"/>
      <w:lvlText w:val="%1.%2.%3."/>
      <w:lvlJc w:val="left"/>
      <w:pPr>
        <w:ind w:left="1368" w:hanging="720"/>
      </w:pPr>
      <w:rPr>
        <w:rFonts w:hint="default"/>
        <w:b w:val="0"/>
      </w:rPr>
    </w:lvl>
    <w:lvl w:ilvl="3">
      <w:start w:val="1"/>
      <w:numFmt w:val="decimal"/>
      <w:lvlText w:val="%1.%2.%3.%4."/>
      <w:lvlJc w:val="left"/>
      <w:pPr>
        <w:ind w:left="1692" w:hanging="720"/>
      </w:pPr>
      <w:rPr>
        <w:rFonts w:hint="default"/>
        <w:b w:val="0"/>
      </w:rPr>
    </w:lvl>
    <w:lvl w:ilvl="4">
      <w:start w:val="1"/>
      <w:numFmt w:val="decimal"/>
      <w:lvlText w:val="%1.%2.%3.%4.%5."/>
      <w:lvlJc w:val="left"/>
      <w:pPr>
        <w:ind w:left="2376" w:hanging="1080"/>
      </w:pPr>
      <w:rPr>
        <w:rFonts w:hint="default"/>
        <w:b w:val="0"/>
      </w:rPr>
    </w:lvl>
    <w:lvl w:ilvl="5">
      <w:start w:val="1"/>
      <w:numFmt w:val="decimal"/>
      <w:lvlText w:val="%1.%2.%3.%4.%5.%6."/>
      <w:lvlJc w:val="left"/>
      <w:pPr>
        <w:ind w:left="2700" w:hanging="1080"/>
      </w:pPr>
      <w:rPr>
        <w:rFonts w:hint="default"/>
        <w:b w:val="0"/>
      </w:rPr>
    </w:lvl>
    <w:lvl w:ilvl="6">
      <w:start w:val="1"/>
      <w:numFmt w:val="decimal"/>
      <w:lvlText w:val="%1.%2.%3.%4.%5.%6.%7."/>
      <w:lvlJc w:val="left"/>
      <w:pPr>
        <w:ind w:left="3384" w:hanging="1440"/>
      </w:pPr>
      <w:rPr>
        <w:rFonts w:hint="default"/>
        <w:b w:val="0"/>
      </w:rPr>
    </w:lvl>
    <w:lvl w:ilvl="7">
      <w:start w:val="1"/>
      <w:numFmt w:val="decimal"/>
      <w:lvlText w:val="%1.%2.%3.%4.%5.%6.%7.%8."/>
      <w:lvlJc w:val="left"/>
      <w:pPr>
        <w:ind w:left="3708" w:hanging="1440"/>
      </w:pPr>
      <w:rPr>
        <w:rFonts w:hint="default"/>
        <w:b w:val="0"/>
      </w:rPr>
    </w:lvl>
    <w:lvl w:ilvl="8">
      <w:start w:val="1"/>
      <w:numFmt w:val="decimal"/>
      <w:lvlText w:val="%1.%2.%3.%4.%5.%6.%7.%8.%9."/>
      <w:lvlJc w:val="left"/>
      <w:pPr>
        <w:ind w:left="4392" w:hanging="1800"/>
      </w:pPr>
      <w:rPr>
        <w:rFonts w:hint="default"/>
        <w:b w:val="0"/>
      </w:rPr>
    </w:lvl>
  </w:abstractNum>
  <w:num w:numId="1" w16cid:durableId="1829320122">
    <w:abstractNumId w:val="12"/>
  </w:num>
  <w:num w:numId="2" w16cid:durableId="1708993167">
    <w:abstractNumId w:val="6"/>
  </w:num>
  <w:num w:numId="3" w16cid:durableId="794835677">
    <w:abstractNumId w:val="10"/>
  </w:num>
  <w:num w:numId="4" w16cid:durableId="1158611514">
    <w:abstractNumId w:val="24"/>
  </w:num>
  <w:num w:numId="5" w16cid:durableId="1541893308">
    <w:abstractNumId w:val="8"/>
  </w:num>
  <w:num w:numId="6" w16cid:durableId="262537386">
    <w:abstractNumId w:val="2"/>
  </w:num>
  <w:num w:numId="7" w16cid:durableId="1170483987">
    <w:abstractNumId w:val="14"/>
  </w:num>
  <w:num w:numId="8" w16cid:durableId="936640870">
    <w:abstractNumId w:val="28"/>
  </w:num>
  <w:num w:numId="9" w16cid:durableId="1132476236">
    <w:abstractNumId w:val="5"/>
  </w:num>
  <w:num w:numId="10" w16cid:durableId="957298454">
    <w:abstractNumId w:val="7"/>
  </w:num>
  <w:num w:numId="11" w16cid:durableId="2042392465">
    <w:abstractNumId w:val="13"/>
  </w:num>
  <w:num w:numId="12" w16cid:durableId="870923785">
    <w:abstractNumId w:val="25"/>
  </w:num>
  <w:num w:numId="13" w16cid:durableId="1020741164">
    <w:abstractNumId w:val="0"/>
  </w:num>
  <w:num w:numId="14" w16cid:durableId="2104183957">
    <w:abstractNumId w:val="23"/>
  </w:num>
  <w:num w:numId="15" w16cid:durableId="722677096">
    <w:abstractNumId w:val="30"/>
  </w:num>
  <w:num w:numId="16" w16cid:durableId="637608508">
    <w:abstractNumId w:val="4"/>
  </w:num>
  <w:num w:numId="17" w16cid:durableId="2146502490">
    <w:abstractNumId w:val="16"/>
  </w:num>
  <w:num w:numId="18" w16cid:durableId="874853977">
    <w:abstractNumId w:val="18"/>
  </w:num>
  <w:num w:numId="19" w16cid:durableId="1258830283">
    <w:abstractNumId w:val="17"/>
  </w:num>
  <w:num w:numId="20" w16cid:durableId="541871552">
    <w:abstractNumId w:val="26"/>
  </w:num>
  <w:num w:numId="21" w16cid:durableId="788670438">
    <w:abstractNumId w:val="1"/>
  </w:num>
  <w:num w:numId="22" w16cid:durableId="1677539869">
    <w:abstractNumId w:val="33"/>
  </w:num>
  <w:num w:numId="23" w16cid:durableId="542713358">
    <w:abstractNumId w:val="3"/>
  </w:num>
  <w:num w:numId="24" w16cid:durableId="1624995476">
    <w:abstractNumId w:val="21"/>
  </w:num>
  <w:num w:numId="25" w16cid:durableId="1071732460">
    <w:abstractNumId w:val="15"/>
  </w:num>
  <w:num w:numId="26" w16cid:durableId="1565330716">
    <w:abstractNumId w:val="31"/>
  </w:num>
  <w:num w:numId="27" w16cid:durableId="306475985">
    <w:abstractNumId w:val="11"/>
  </w:num>
  <w:num w:numId="28" w16cid:durableId="960040930">
    <w:abstractNumId w:val="22"/>
  </w:num>
  <w:num w:numId="29" w16cid:durableId="1066949398">
    <w:abstractNumId w:val="9"/>
  </w:num>
  <w:num w:numId="30" w16cid:durableId="1219055551">
    <w:abstractNumId w:val="19"/>
  </w:num>
  <w:num w:numId="31" w16cid:durableId="377706775">
    <w:abstractNumId w:val="32"/>
  </w:num>
  <w:num w:numId="32" w16cid:durableId="680744458">
    <w:abstractNumId w:val="20"/>
  </w:num>
  <w:num w:numId="33" w16cid:durableId="1702124536">
    <w:abstractNumId w:val="29"/>
  </w:num>
  <w:num w:numId="34" w16cid:durableId="1456564416">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00820"/>
    <w:rsid w:val="00010542"/>
    <w:rsid w:val="00011A5E"/>
    <w:rsid w:val="000223B5"/>
    <w:rsid w:val="000250D9"/>
    <w:rsid w:val="00026668"/>
    <w:rsid w:val="00027272"/>
    <w:rsid w:val="0003234B"/>
    <w:rsid w:val="000411B1"/>
    <w:rsid w:val="0004459E"/>
    <w:rsid w:val="000505DF"/>
    <w:rsid w:val="00050912"/>
    <w:rsid w:val="00052DEB"/>
    <w:rsid w:val="00053BBB"/>
    <w:rsid w:val="0006211E"/>
    <w:rsid w:val="0006381B"/>
    <w:rsid w:val="000644AD"/>
    <w:rsid w:val="00067564"/>
    <w:rsid w:val="00073660"/>
    <w:rsid w:val="000738CD"/>
    <w:rsid w:val="000744C2"/>
    <w:rsid w:val="0008197E"/>
    <w:rsid w:val="00081DA3"/>
    <w:rsid w:val="00086259"/>
    <w:rsid w:val="00087205"/>
    <w:rsid w:val="00087942"/>
    <w:rsid w:val="0008797A"/>
    <w:rsid w:val="00090B9A"/>
    <w:rsid w:val="00096926"/>
    <w:rsid w:val="000A0A73"/>
    <w:rsid w:val="000A1692"/>
    <w:rsid w:val="000A1847"/>
    <w:rsid w:val="000A7F40"/>
    <w:rsid w:val="000B4691"/>
    <w:rsid w:val="000B603C"/>
    <w:rsid w:val="000B633C"/>
    <w:rsid w:val="000B789B"/>
    <w:rsid w:val="000C1709"/>
    <w:rsid w:val="000C1E28"/>
    <w:rsid w:val="000C3C1B"/>
    <w:rsid w:val="000D3349"/>
    <w:rsid w:val="000D69B1"/>
    <w:rsid w:val="000E051D"/>
    <w:rsid w:val="000E08E0"/>
    <w:rsid w:val="000E615A"/>
    <w:rsid w:val="000F004F"/>
    <w:rsid w:val="000F1E26"/>
    <w:rsid w:val="000F44D5"/>
    <w:rsid w:val="00100557"/>
    <w:rsid w:val="001005E6"/>
    <w:rsid w:val="0011429C"/>
    <w:rsid w:val="00117BA7"/>
    <w:rsid w:val="001240B5"/>
    <w:rsid w:val="001310F2"/>
    <w:rsid w:val="00135618"/>
    <w:rsid w:val="001400B8"/>
    <w:rsid w:val="0014085A"/>
    <w:rsid w:val="00141431"/>
    <w:rsid w:val="00141728"/>
    <w:rsid w:val="0014258A"/>
    <w:rsid w:val="00143846"/>
    <w:rsid w:val="00144FED"/>
    <w:rsid w:val="00156F65"/>
    <w:rsid w:val="0016685E"/>
    <w:rsid w:val="001702A6"/>
    <w:rsid w:val="001739B5"/>
    <w:rsid w:val="00176E45"/>
    <w:rsid w:val="0018070A"/>
    <w:rsid w:val="001810A2"/>
    <w:rsid w:val="00185736"/>
    <w:rsid w:val="00187DC5"/>
    <w:rsid w:val="00191E6F"/>
    <w:rsid w:val="00196E2F"/>
    <w:rsid w:val="001A0E93"/>
    <w:rsid w:val="001A228F"/>
    <w:rsid w:val="001A3F74"/>
    <w:rsid w:val="001A4DF1"/>
    <w:rsid w:val="001A5B50"/>
    <w:rsid w:val="001B2C36"/>
    <w:rsid w:val="001B462F"/>
    <w:rsid w:val="001B7914"/>
    <w:rsid w:val="001C03BC"/>
    <w:rsid w:val="001C203F"/>
    <w:rsid w:val="001C42DC"/>
    <w:rsid w:val="001C45D6"/>
    <w:rsid w:val="001D4892"/>
    <w:rsid w:val="001D7258"/>
    <w:rsid w:val="001E0D09"/>
    <w:rsid w:val="001E2E15"/>
    <w:rsid w:val="001E6C18"/>
    <w:rsid w:val="001F0866"/>
    <w:rsid w:val="001F1460"/>
    <w:rsid w:val="001F15C3"/>
    <w:rsid w:val="001F1CFB"/>
    <w:rsid w:val="001F2F42"/>
    <w:rsid w:val="001F6485"/>
    <w:rsid w:val="00201EB3"/>
    <w:rsid w:val="00202AFA"/>
    <w:rsid w:val="00203FB1"/>
    <w:rsid w:val="00204C3E"/>
    <w:rsid w:val="0020560C"/>
    <w:rsid w:val="00206760"/>
    <w:rsid w:val="00206E40"/>
    <w:rsid w:val="00207AB8"/>
    <w:rsid w:val="00214D1D"/>
    <w:rsid w:val="00220D47"/>
    <w:rsid w:val="00227E11"/>
    <w:rsid w:val="002302B5"/>
    <w:rsid w:val="0023270B"/>
    <w:rsid w:val="002329FA"/>
    <w:rsid w:val="00233C6C"/>
    <w:rsid w:val="00236DE2"/>
    <w:rsid w:val="002373EF"/>
    <w:rsid w:val="00237CAE"/>
    <w:rsid w:val="0025284E"/>
    <w:rsid w:val="00253FFF"/>
    <w:rsid w:val="0025560B"/>
    <w:rsid w:val="00274B72"/>
    <w:rsid w:val="00281E0C"/>
    <w:rsid w:val="0028359C"/>
    <w:rsid w:val="002923D6"/>
    <w:rsid w:val="002926A8"/>
    <w:rsid w:val="00293568"/>
    <w:rsid w:val="00296AE1"/>
    <w:rsid w:val="002A3A35"/>
    <w:rsid w:val="002A4E4F"/>
    <w:rsid w:val="002A63CC"/>
    <w:rsid w:val="002B2854"/>
    <w:rsid w:val="002C13F6"/>
    <w:rsid w:val="002C2816"/>
    <w:rsid w:val="002C45D6"/>
    <w:rsid w:val="002C7857"/>
    <w:rsid w:val="002C7EC7"/>
    <w:rsid w:val="002D3CAD"/>
    <w:rsid w:val="002D636D"/>
    <w:rsid w:val="002F0973"/>
    <w:rsid w:val="002F5A39"/>
    <w:rsid w:val="002F5E1A"/>
    <w:rsid w:val="002F6C6D"/>
    <w:rsid w:val="00300521"/>
    <w:rsid w:val="00301730"/>
    <w:rsid w:val="00307E06"/>
    <w:rsid w:val="00315D9C"/>
    <w:rsid w:val="00320EFB"/>
    <w:rsid w:val="00320F6D"/>
    <w:rsid w:val="0032163A"/>
    <w:rsid w:val="00322724"/>
    <w:rsid w:val="003241C4"/>
    <w:rsid w:val="00326181"/>
    <w:rsid w:val="00333A57"/>
    <w:rsid w:val="003449D7"/>
    <w:rsid w:val="00350679"/>
    <w:rsid w:val="0035181A"/>
    <w:rsid w:val="0035586A"/>
    <w:rsid w:val="00355E05"/>
    <w:rsid w:val="00355ECB"/>
    <w:rsid w:val="003577D6"/>
    <w:rsid w:val="00360EAA"/>
    <w:rsid w:val="00362B60"/>
    <w:rsid w:val="00363918"/>
    <w:rsid w:val="003662F7"/>
    <w:rsid w:val="003673D0"/>
    <w:rsid w:val="00375995"/>
    <w:rsid w:val="00387B9F"/>
    <w:rsid w:val="00390D90"/>
    <w:rsid w:val="003953AD"/>
    <w:rsid w:val="00397092"/>
    <w:rsid w:val="003A1B6A"/>
    <w:rsid w:val="003A28D8"/>
    <w:rsid w:val="003A4ECD"/>
    <w:rsid w:val="003A5281"/>
    <w:rsid w:val="003C0827"/>
    <w:rsid w:val="003C4240"/>
    <w:rsid w:val="003C4544"/>
    <w:rsid w:val="003C48F4"/>
    <w:rsid w:val="003C7143"/>
    <w:rsid w:val="003E5650"/>
    <w:rsid w:val="003F03F5"/>
    <w:rsid w:val="00404E78"/>
    <w:rsid w:val="00404F19"/>
    <w:rsid w:val="00412A51"/>
    <w:rsid w:val="00414212"/>
    <w:rsid w:val="004179BA"/>
    <w:rsid w:val="00421773"/>
    <w:rsid w:val="004223AC"/>
    <w:rsid w:val="004324F7"/>
    <w:rsid w:val="00433ECD"/>
    <w:rsid w:val="0043418E"/>
    <w:rsid w:val="004346B5"/>
    <w:rsid w:val="0043738E"/>
    <w:rsid w:val="004470BB"/>
    <w:rsid w:val="00454E62"/>
    <w:rsid w:val="00455943"/>
    <w:rsid w:val="00463537"/>
    <w:rsid w:val="00464134"/>
    <w:rsid w:val="00466983"/>
    <w:rsid w:val="00470BE8"/>
    <w:rsid w:val="00470C87"/>
    <w:rsid w:val="00472AE3"/>
    <w:rsid w:val="00487F7C"/>
    <w:rsid w:val="00491C26"/>
    <w:rsid w:val="00497014"/>
    <w:rsid w:val="004A6151"/>
    <w:rsid w:val="004A6C54"/>
    <w:rsid w:val="004B1315"/>
    <w:rsid w:val="004B50E6"/>
    <w:rsid w:val="004B5EDB"/>
    <w:rsid w:val="004C09B4"/>
    <w:rsid w:val="004C1631"/>
    <w:rsid w:val="004C1C19"/>
    <w:rsid w:val="004C2534"/>
    <w:rsid w:val="004C2DA6"/>
    <w:rsid w:val="004D087A"/>
    <w:rsid w:val="004D105E"/>
    <w:rsid w:val="004D57AD"/>
    <w:rsid w:val="004D7781"/>
    <w:rsid w:val="004E29E9"/>
    <w:rsid w:val="004E2A80"/>
    <w:rsid w:val="004E55C2"/>
    <w:rsid w:val="004E65F7"/>
    <w:rsid w:val="004F69DA"/>
    <w:rsid w:val="00505E78"/>
    <w:rsid w:val="005075AB"/>
    <w:rsid w:val="005120FD"/>
    <w:rsid w:val="005134F1"/>
    <w:rsid w:val="0051372C"/>
    <w:rsid w:val="00515660"/>
    <w:rsid w:val="00520C08"/>
    <w:rsid w:val="00521959"/>
    <w:rsid w:val="00524317"/>
    <w:rsid w:val="00526D48"/>
    <w:rsid w:val="005272F7"/>
    <w:rsid w:val="00530DC9"/>
    <w:rsid w:val="00534F1C"/>
    <w:rsid w:val="00534FC7"/>
    <w:rsid w:val="00536ED5"/>
    <w:rsid w:val="00537536"/>
    <w:rsid w:val="005420B1"/>
    <w:rsid w:val="005432C7"/>
    <w:rsid w:val="00550631"/>
    <w:rsid w:val="00551F12"/>
    <w:rsid w:val="0055281F"/>
    <w:rsid w:val="0055562F"/>
    <w:rsid w:val="00566DA2"/>
    <w:rsid w:val="005700CD"/>
    <w:rsid w:val="00572E5E"/>
    <w:rsid w:val="00577C18"/>
    <w:rsid w:val="00582B72"/>
    <w:rsid w:val="005864B2"/>
    <w:rsid w:val="005945ED"/>
    <w:rsid w:val="005956B7"/>
    <w:rsid w:val="00596D82"/>
    <w:rsid w:val="00596F7D"/>
    <w:rsid w:val="005A2A26"/>
    <w:rsid w:val="005B31DD"/>
    <w:rsid w:val="005B3B13"/>
    <w:rsid w:val="005B406B"/>
    <w:rsid w:val="005B502F"/>
    <w:rsid w:val="005C14B3"/>
    <w:rsid w:val="005C310A"/>
    <w:rsid w:val="005D1CB3"/>
    <w:rsid w:val="005D67C5"/>
    <w:rsid w:val="005E232D"/>
    <w:rsid w:val="005E402E"/>
    <w:rsid w:val="005E4855"/>
    <w:rsid w:val="005E7317"/>
    <w:rsid w:val="005F40DB"/>
    <w:rsid w:val="00602D28"/>
    <w:rsid w:val="00603523"/>
    <w:rsid w:val="00604931"/>
    <w:rsid w:val="00606445"/>
    <w:rsid w:val="0061289E"/>
    <w:rsid w:val="006135B2"/>
    <w:rsid w:val="006240F7"/>
    <w:rsid w:val="00631282"/>
    <w:rsid w:val="0063495B"/>
    <w:rsid w:val="00636C93"/>
    <w:rsid w:val="00637D46"/>
    <w:rsid w:val="00644C3F"/>
    <w:rsid w:val="00646227"/>
    <w:rsid w:val="00652643"/>
    <w:rsid w:val="00660C56"/>
    <w:rsid w:val="00665D0D"/>
    <w:rsid w:val="00665E79"/>
    <w:rsid w:val="00672F6A"/>
    <w:rsid w:val="006747D7"/>
    <w:rsid w:val="0067508B"/>
    <w:rsid w:val="00675390"/>
    <w:rsid w:val="006753A4"/>
    <w:rsid w:val="006850B4"/>
    <w:rsid w:val="00686D16"/>
    <w:rsid w:val="006911AB"/>
    <w:rsid w:val="00691692"/>
    <w:rsid w:val="00696DAA"/>
    <w:rsid w:val="006A0F62"/>
    <w:rsid w:val="006A3992"/>
    <w:rsid w:val="006A6AE7"/>
    <w:rsid w:val="006A6B5D"/>
    <w:rsid w:val="006A7AE2"/>
    <w:rsid w:val="006B4A19"/>
    <w:rsid w:val="006B681B"/>
    <w:rsid w:val="006C009A"/>
    <w:rsid w:val="006C220C"/>
    <w:rsid w:val="006C6E55"/>
    <w:rsid w:val="006D14CC"/>
    <w:rsid w:val="006D1BC8"/>
    <w:rsid w:val="006D72AA"/>
    <w:rsid w:val="006E2536"/>
    <w:rsid w:val="006E3C42"/>
    <w:rsid w:val="006E5168"/>
    <w:rsid w:val="006E590B"/>
    <w:rsid w:val="006E635C"/>
    <w:rsid w:val="006E6B7F"/>
    <w:rsid w:val="006F7A7E"/>
    <w:rsid w:val="0070768F"/>
    <w:rsid w:val="00710D1C"/>
    <w:rsid w:val="00713C76"/>
    <w:rsid w:val="00714790"/>
    <w:rsid w:val="007169B7"/>
    <w:rsid w:val="00720419"/>
    <w:rsid w:val="00721DBB"/>
    <w:rsid w:val="007229B4"/>
    <w:rsid w:val="00722CE0"/>
    <w:rsid w:val="00723150"/>
    <w:rsid w:val="00727456"/>
    <w:rsid w:val="00727A3F"/>
    <w:rsid w:val="007316CC"/>
    <w:rsid w:val="00734F7C"/>
    <w:rsid w:val="00736E9C"/>
    <w:rsid w:val="00747EB8"/>
    <w:rsid w:val="007509D6"/>
    <w:rsid w:val="00751C67"/>
    <w:rsid w:val="00755E2F"/>
    <w:rsid w:val="00763077"/>
    <w:rsid w:val="00764F38"/>
    <w:rsid w:val="007725B6"/>
    <w:rsid w:val="0077416B"/>
    <w:rsid w:val="007777C8"/>
    <w:rsid w:val="007827DA"/>
    <w:rsid w:val="00782F09"/>
    <w:rsid w:val="00783BBD"/>
    <w:rsid w:val="00783DBE"/>
    <w:rsid w:val="00784FE8"/>
    <w:rsid w:val="007945F0"/>
    <w:rsid w:val="00797DD1"/>
    <w:rsid w:val="007A22E1"/>
    <w:rsid w:val="007A5A99"/>
    <w:rsid w:val="007A7D21"/>
    <w:rsid w:val="007B0580"/>
    <w:rsid w:val="007B3575"/>
    <w:rsid w:val="007B3A9A"/>
    <w:rsid w:val="007C4276"/>
    <w:rsid w:val="007C7FA1"/>
    <w:rsid w:val="007D251E"/>
    <w:rsid w:val="007D783B"/>
    <w:rsid w:val="007E75BA"/>
    <w:rsid w:val="007F1BF1"/>
    <w:rsid w:val="007F4FE3"/>
    <w:rsid w:val="007F6B66"/>
    <w:rsid w:val="007F6B92"/>
    <w:rsid w:val="008034DA"/>
    <w:rsid w:val="0082062A"/>
    <w:rsid w:val="008211E5"/>
    <w:rsid w:val="008216E6"/>
    <w:rsid w:val="008273D2"/>
    <w:rsid w:val="008332FC"/>
    <w:rsid w:val="00833997"/>
    <w:rsid w:val="00845B3E"/>
    <w:rsid w:val="00852DBD"/>
    <w:rsid w:val="00853379"/>
    <w:rsid w:val="0085619A"/>
    <w:rsid w:val="008614FE"/>
    <w:rsid w:val="008623FD"/>
    <w:rsid w:val="0086263F"/>
    <w:rsid w:val="00871D72"/>
    <w:rsid w:val="00873123"/>
    <w:rsid w:val="0087658F"/>
    <w:rsid w:val="008774E2"/>
    <w:rsid w:val="008775DC"/>
    <w:rsid w:val="00877C3B"/>
    <w:rsid w:val="00880B2D"/>
    <w:rsid w:val="0088382C"/>
    <w:rsid w:val="00885690"/>
    <w:rsid w:val="008966D1"/>
    <w:rsid w:val="008A05FA"/>
    <w:rsid w:val="008A4602"/>
    <w:rsid w:val="008A5901"/>
    <w:rsid w:val="008B21C9"/>
    <w:rsid w:val="008B3F6B"/>
    <w:rsid w:val="008B49F6"/>
    <w:rsid w:val="008B4DAC"/>
    <w:rsid w:val="008B5589"/>
    <w:rsid w:val="008B7123"/>
    <w:rsid w:val="008B756B"/>
    <w:rsid w:val="008C1E75"/>
    <w:rsid w:val="008C4ABF"/>
    <w:rsid w:val="008C58E8"/>
    <w:rsid w:val="008C7324"/>
    <w:rsid w:val="008C7CFA"/>
    <w:rsid w:val="008D0635"/>
    <w:rsid w:val="008D0945"/>
    <w:rsid w:val="008D1988"/>
    <w:rsid w:val="008D2AE4"/>
    <w:rsid w:val="008D3FAF"/>
    <w:rsid w:val="008D43C6"/>
    <w:rsid w:val="008D4F7A"/>
    <w:rsid w:val="008E0090"/>
    <w:rsid w:val="008E66DD"/>
    <w:rsid w:val="008F4BED"/>
    <w:rsid w:val="008F676D"/>
    <w:rsid w:val="008F6AF1"/>
    <w:rsid w:val="009008CD"/>
    <w:rsid w:val="009009DE"/>
    <w:rsid w:val="00903ECD"/>
    <w:rsid w:val="0091179A"/>
    <w:rsid w:val="00912C38"/>
    <w:rsid w:val="00914BAB"/>
    <w:rsid w:val="00916216"/>
    <w:rsid w:val="00917787"/>
    <w:rsid w:val="00924785"/>
    <w:rsid w:val="009344D7"/>
    <w:rsid w:val="0093575C"/>
    <w:rsid w:val="00940311"/>
    <w:rsid w:val="009432F5"/>
    <w:rsid w:val="00945FA4"/>
    <w:rsid w:val="00952709"/>
    <w:rsid w:val="00953D15"/>
    <w:rsid w:val="00960F8A"/>
    <w:rsid w:val="00961CFB"/>
    <w:rsid w:val="00965702"/>
    <w:rsid w:val="00967764"/>
    <w:rsid w:val="00967E70"/>
    <w:rsid w:val="00972315"/>
    <w:rsid w:val="00976C78"/>
    <w:rsid w:val="00977E6A"/>
    <w:rsid w:val="0098203C"/>
    <w:rsid w:val="00986BA8"/>
    <w:rsid w:val="0099206C"/>
    <w:rsid w:val="00992E55"/>
    <w:rsid w:val="009939E4"/>
    <w:rsid w:val="00995A3C"/>
    <w:rsid w:val="00997DB6"/>
    <w:rsid w:val="009A37BA"/>
    <w:rsid w:val="009B41A2"/>
    <w:rsid w:val="009B7DFA"/>
    <w:rsid w:val="009C0D63"/>
    <w:rsid w:val="009C25DA"/>
    <w:rsid w:val="009C6659"/>
    <w:rsid w:val="009C7C75"/>
    <w:rsid w:val="009E5CDC"/>
    <w:rsid w:val="009E6FC9"/>
    <w:rsid w:val="009F3053"/>
    <w:rsid w:val="009F3CB2"/>
    <w:rsid w:val="009F5102"/>
    <w:rsid w:val="009F61E0"/>
    <w:rsid w:val="009F6B3A"/>
    <w:rsid w:val="009F7E0C"/>
    <w:rsid w:val="00A004AC"/>
    <w:rsid w:val="00A055E6"/>
    <w:rsid w:val="00A05AEC"/>
    <w:rsid w:val="00A1113C"/>
    <w:rsid w:val="00A114A6"/>
    <w:rsid w:val="00A12F29"/>
    <w:rsid w:val="00A175C9"/>
    <w:rsid w:val="00A201E1"/>
    <w:rsid w:val="00A2362D"/>
    <w:rsid w:val="00A276A0"/>
    <w:rsid w:val="00A30944"/>
    <w:rsid w:val="00A34473"/>
    <w:rsid w:val="00A44A80"/>
    <w:rsid w:val="00A44D1E"/>
    <w:rsid w:val="00A44E83"/>
    <w:rsid w:val="00A520EB"/>
    <w:rsid w:val="00A5523C"/>
    <w:rsid w:val="00A55946"/>
    <w:rsid w:val="00A61099"/>
    <w:rsid w:val="00A634E6"/>
    <w:rsid w:val="00A636E1"/>
    <w:rsid w:val="00A63E7B"/>
    <w:rsid w:val="00A73C29"/>
    <w:rsid w:val="00A753FB"/>
    <w:rsid w:val="00A759D6"/>
    <w:rsid w:val="00A807B8"/>
    <w:rsid w:val="00A825B8"/>
    <w:rsid w:val="00A836A6"/>
    <w:rsid w:val="00A84642"/>
    <w:rsid w:val="00A93A7E"/>
    <w:rsid w:val="00AA2D15"/>
    <w:rsid w:val="00AB32BC"/>
    <w:rsid w:val="00AB7A71"/>
    <w:rsid w:val="00AC28F5"/>
    <w:rsid w:val="00AC41AF"/>
    <w:rsid w:val="00AC5292"/>
    <w:rsid w:val="00AD2352"/>
    <w:rsid w:val="00AE35E0"/>
    <w:rsid w:val="00AE3C0F"/>
    <w:rsid w:val="00AE44A5"/>
    <w:rsid w:val="00AE4729"/>
    <w:rsid w:val="00AE4B0E"/>
    <w:rsid w:val="00AE6B2E"/>
    <w:rsid w:val="00AF3EF8"/>
    <w:rsid w:val="00AF48C9"/>
    <w:rsid w:val="00B0334B"/>
    <w:rsid w:val="00B0480B"/>
    <w:rsid w:val="00B06450"/>
    <w:rsid w:val="00B137BE"/>
    <w:rsid w:val="00B23883"/>
    <w:rsid w:val="00B30AA7"/>
    <w:rsid w:val="00B3107D"/>
    <w:rsid w:val="00B31E61"/>
    <w:rsid w:val="00B33D67"/>
    <w:rsid w:val="00B34FF6"/>
    <w:rsid w:val="00B35A70"/>
    <w:rsid w:val="00B379EE"/>
    <w:rsid w:val="00B42C27"/>
    <w:rsid w:val="00B43455"/>
    <w:rsid w:val="00B43D09"/>
    <w:rsid w:val="00B4793A"/>
    <w:rsid w:val="00B51B27"/>
    <w:rsid w:val="00B52BC5"/>
    <w:rsid w:val="00B539C7"/>
    <w:rsid w:val="00B54DE0"/>
    <w:rsid w:val="00B626C9"/>
    <w:rsid w:val="00B63117"/>
    <w:rsid w:val="00B63962"/>
    <w:rsid w:val="00B7192F"/>
    <w:rsid w:val="00B7511B"/>
    <w:rsid w:val="00B81C63"/>
    <w:rsid w:val="00B83B85"/>
    <w:rsid w:val="00B91237"/>
    <w:rsid w:val="00B96FC6"/>
    <w:rsid w:val="00BA38A0"/>
    <w:rsid w:val="00BA40B8"/>
    <w:rsid w:val="00BA42DF"/>
    <w:rsid w:val="00BA5B9D"/>
    <w:rsid w:val="00BB27DC"/>
    <w:rsid w:val="00BB4BCF"/>
    <w:rsid w:val="00BB768A"/>
    <w:rsid w:val="00BC7E6D"/>
    <w:rsid w:val="00BD150A"/>
    <w:rsid w:val="00BD1B7D"/>
    <w:rsid w:val="00BD2962"/>
    <w:rsid w:val="00BD420A"/>
    <w:rsid w:val="00BD505D"/>
    <w:rsid w:val="00BD56FB"/>
    <w:rsid w:val="00BD736F"/>
    <w:rsid w:val="00BF1541"/>
    <w:rsid w:val="00BF26B4"/>
    <w:rsid w:val="00BF5B07"/>
    <w:rsid w:val="00C02526"/>
    <w:rsid w:val="00C03E16"/>
    <w:rsid w:val="00C06073"/>
    <w:rsid w:val="00C064D7"/>
    <w:rsid w:val="00C1451A"/>
    <w:rsid w:val="00C23179"/>
    <w:rsid w:val="00C27121"/>
    <w:rsid w:val="00C30F6A"/>
    <w:rsid w:val="00C31CF9"/>
    <w:rsid w:val="00C37259"/>
    <w:rsid w:val="00C465CF"/>
    <w:rsid w:val="00C46E20"/>
    <w:rsid w:val="00C50BE2"/>
    <w:rsid w:val="00C50E81"/>
    <w:rsid w:val="00C53B5C"/>
    <w:rsid w:val="00C5631C"/>
    <w:rsid w:val="00C5648C"/>
    <w:rsid w:val="00C645B7"/>
    <w:rsid w:val="00C65594"/>
    <w:rsid w:val="00C73A08"/>
    <w:rsid w:val="00C77D9B"/>
    <w:rsid w:val="00C816D6"/>
    <w:rsid w:val="00C82500"/>
    <w:rsid w:val="00C832CA"/>
    <w:rsid w:val="00C861DF"/>
    <w:rsid w:val="00C86E0E"/>
    <w:rsid w:val="00C87F91"/>
    <w:rsid w:val="00C926B0"/>
    <w:rsid w:val="00C94C05"/>
    <w:rsid w:val="00C97128"/>
    <w:rsid w:val="00CA1A2D"/>
    <w:rsid w:val="00CA72A3"/>
    <w:rsid w:val="00CB2BB1"/>
    <w:rsid w:val="00CC486B"/>
    <w:rsid w:val="00CD099B"/>
    <w:rsid w:val="00CE2C51"/>
    <w:rsid w:val="00CE4BA2"/>
    <w:rsid w:val="00CF3B67"/>
    <w:rsid w:val="00CF490F"/>
    <w:rsid w:val="00CF7DC6"/>
    <w:rsid w:val="00D01ABC"/>
    <w:rsid w:val="00D02880"/>
    <w:rsid w:val="00D073AD"/>
    <w:rsid w:val="00D154CD"/>
    <w:rsid w:val="00D15A70"/>
    <w:rsid w:val="00D20169"/>
    <w:rsid w:val="00D2200A"/>
    <w:rsid w:val="00D26286"/>
    <w:rsid w:val="00D2729E"/>
    <w:rsid w:val="00D30312"/>
    <w:rsid w:val="00D4050F"/>
    <w:rsid w:val="00D41169"/>
    <w:rsid w:val="00D516BF"/>
    <w:rsid w:val="00D54600"/>
    <w:rsid w:val="00D54C2A"/>
    <w:rsid w:val="00D54FD5"/>
    <w:rsid w:val="00D55CE0"/>
    <w:rsid w:val="00D57FB4"/>
    <w:rsid w:val="00D60B9B"/>
    <w:rsid w:val="00D61984"/>
    <w:rsid w:val="00D7071D"/>
    <w:rsid w:val="00D715E3"/>
    <w:rsid w:val="00D72F4A"/>
    <w:rsid w:val="00D7340B"/>
    <w:rsid w:val="00D7490C"/>
    <w:rsid w:val="00D76EF5"/>
    <w:rsid w:val="00D87E04"/>
    <w:rsid w:val="00DA0DC8"/>
    <w:rsid w:val="00DB6557"/>
    <w:rsid w:val="00DB6F3E"/>
    <w:rsid w:val="00DC01C8"/>
    <w:rsid w:val="00DC35D4"/>
    <w:rsid w:val="00DD3522"/>
    <w:rsid w:val="00DD7DC6"/>
    <w:rsid w:val="00DE2632"/>
    <w:rsid w:val="00DE3EE6"/>
    <w:rsid w:val="00DF0F2E"/>
    <w:rsid w:val="00DF3D7B"/>
    <w:rsid w:val="00DF46E8"/>
    <w:rsid w:val="00E009AB"/>
    <w:rsid w:val="00E019DC"/>
    <w:rsid w:val="00E1134C"/>
    <w:rsid w:val="00E11A90"/>
    <w:rsid w:val="00E17D11"/>
    <w:rsid w:val="00E204FE"/>
    <w:rsid w:val="00E24B9E"/>
    <w:rsid w:val="00E27CFD"/>
    <w:rsid w:val="00E3141A"/>
    <w:rsid w:val="00E34FE6"/>
    <w:rsid w:val="00E37527"/>
    <w:rsid w:val="00E37CE1"/>
    <w:rsid w:val="00E42889"/>
    <w:rsid w:val="00E44DA1"/>
    <w:rsid w:val="00E452FF"/>
    <w:rsid w:val="00E46854"/>
    <w:rsid w:val="00E50C84"/>
    <w:rsid w:val="00E52B9E"/>
    <w:rsid w:val="00E61C75"/>
    <w:rsid w:val="00E63D95"/>
    <w:rsid w:val="00E6402D"/>
    <w:rsid w:val="00E670DC"/>
    <w:rsid w:val="00E75966"/>
    <w:rsid w:val="00E81475"/>
    <w:rsid w:val="00E83D14"/>
    <w:rsid w:val="00E842D7"/>
    <w:rsid w:val="00E86043"/>
    <w:rsid w:val="00E93BA3"/>
    <w:rsid w:val="00E962EA"/>
    <w:rsid w:val="00EA0C72"/>
    <w:rsid w:val="00EA1C45"/>
    <w:rsid w:val="00EA2EAF"/>
    <w:rsid w:val="00EA308E"/>
    <w:rsid w:val="00EA4B33"/>
    <w:rsid w:val="00EB24E3"/>
    <w:rsid w:val="00EB564C"/>
    <w:rsid w:val="00EB7792"/>
    <w:rsid w:val="00EB7F8E"/>
    <w:rsid w:val="00EC1DCF"/>
    <w:rsid w:val="00EC6BBC"/>
    <w:rsid w:val="00ED4BD1"/>
    <w:rsid w:val="00ED5561"/>
    <w:rsid w:val="00EE1916"/>
    <w:rsid w:val="00EE31B1"/>
    <w:rsid w:val="00EE40C8"/>
    <w:rsid w:val="00EE5030"/>
    <w:rsid w:val="00EE56F7"/>
    <w:rsid w:val="00F04424"/>
    <w:rsid w:val="00F06C74"/>
    <w:rsid w:val="00F13255"/>
    <w:rsid w:val="00F17A08"/>
    <w:rsid w:val="00F23866"/>
    <w:rsid w:val="00F3013D"/>
    <w:rsid w:val="00F32338"/>
    <w:rsid w:val="00F32D79"/>
    <w:rsid w:val="00F339E9"/>
    <w:rsid w:val="00F36EA8"/>
    <w:rsid w:val="00F374AD"/>
    <w:rsid w:val="00F4627D"/>
    <w:rsid w:val="00F50997"/>
    <w:rsid w:val="00F52219"/>
    <w:rsid w:val="00F57461"/>
    <w:rsid w:val="00F66E66"/>
    <w:rsid w:val="00F70DB5"/>
    <w:rsid w:val="00F73027"/>
    <w:rsid w:val="00F73F04"/>
    <w:rsid w:val="00F767C2"/>
    <w:rsid w:val="00F77C9C"/>
    <w:rsid w:val="00F8169B"/>
    <w:rsid w:val="00F846CA"/>
    <w:rsid w:val="00F91F40"/>
    <w:rsid w:val="00F93D06"/>
    <w:rsid w:val="00FA097A"/>
    <w:rsid w:val="00FA75A1"/>
    <w:rsid w:val="00FA7E60"/>
    <w:rsid w:val="00FB48AF"/>
    <w:rsid w:val="00FB6078"/>
    <w:rsid w:val="00FB773F"/>
    <w:rsid w:val="00FC3D5E"/>
    <w:rsid w:val="00FD0586"/>
    <w:rsid w:val="00FD08F4"/>
    <w:rsid w:val="00FE183A"/>
    <w:rsid w:val="00FE40FA"/>
    <w:rsid w:val="00FE5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C97ACAC-32C8-4542-8FC3-77FEFCD6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2BC"/>
    <w:rPr>
      <w:rFonts w:ascii="Arial" w:eastAsia="Arial" w:hAnsi="Arial" w:cs="Arial"/>
      <w:lang w:val="pt-PT"/>
    </w:rPr>
  </w:style>
  <w:style w:type="paragraph" w:styleId="Ttulo1">
    <w:name w:val="heading 1"/>
    <w:basedOn w:val="Normal"/>
    <w:link w:val="Ttulo1Char"/>
    <w:qFormat/>
    <w:pPr>
      <w:ind w:left="243"/>
      <w:outlineLvl w:val="0"/>
    </w:pPr>
    <w:rPr>
      <w:b/>
      <w:bCs/>
    </w:rPr>
  </w:style>
  <w:style w:type="paragraph" w:styleId="Ttulo2">
    <w:name w:val="heading 2"/>
    <w:basedOn w:val="Normal"/>
    <w:link w:val="Ttulo2Char"/>
    <w:unhideWhenUsed/>
    <w:qFormat/>
    <w:pPr>
      <w:ind w:left="243"/>
      <w:outlineLvl w:val="1"/>
    </w:pPr>
    <w:rPr>
      <w:b/>
      <w:bCs/>
    </w:rPr>
  </w:style>
  <w:style w:type="paragraph" w:styleId="Ttulo3">
    <w:name w:val="heading 3"/>
    <w:basedOn w:val="Normal"/>
    <w:next w:val="Normal"/>
    <w:link w:val="Ttulo3Char"/>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34"/>
    <w:qFormat/>
    <w:pPr>
      <w:ind w:left="243"/>
      <w:jc w:val="both"/>
    </w:pPr>
  </w:style>
  <w:style w:type="paragraph" w:customStyle="1" w:styleId="TableParagraph">
    <w:name w:val="Table Paragraph"/>
    <w:basedOn w:val="Normal"/>
    <w:uiPriority w:val="1"/>
    <w:qFormat/>
  </w:style>
  <w:style w:type="paragraph" w:styleId="Cabealho">
    <w:name w:val="header"/>
    <w:aliases w:val="hd,he"/>
    <w:basedOn w:val="Normal"/>
    <w:link w:val="CabealhoChar"/>
    <w:unhideWhenUsed/>
    <w:rsid w:val="006E635C"/>
    <w:pPr>
      <w:tabs>
        <w:tab w:val="center" w:pos="4252"/>
        <w:tab w:val="right" w:pos="8504"/>
      </w:tabs>
    </w:pPr>
  </w:style>
  <w:style w:type="character" w:customStyle="1" w:styleId="CabealhoChar">
    <w:name w:val="Cabeçalho Char"/>
    <w:aliases w:val="hd Char,he Char"/>
    <w:basedOn w:val="Fontepargpadro"/>
    <w:link w:val="Cabealho"/>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880B2D"/>
    <w:pPr>
      <w:keepNext/>
      <w:keepLines/>
      <w:widowControl/>
      <w:numPr>
        <w:numId w:val="5"/>
      </w:numPr>
      <w:tabs>
        <w:tab w:val="left" w:pos="567"/>
      </w:tabs>
      <w:autoSpaceDE/>
      <w:autoSpaceDN/>
      <w:spacing w:beforeLines="120" w:before="288" w:afterLines="120" w:after="288" w:line="312" w:lineRule="auto"/>
      <w:jc w:val="both"/>
    </w:pPr>
    <w:rPr>
      <w:rFonts w:eastAsiaTheme="majorEastAsia"/>
      <w:sz w:val="20"/>
      <w:szCs w:val="20"/>
      <w:lang w:val="pt-BR" w:eastAsia="pt-BR"/>
    </w:rPr>
  </w:style>
  <w:style w:type="paragraph" w:customStyle="1" w:styleId="Nivel2">
    <w:name w:val="Nivel 2"/>
    <w:basedOn w:val="Normal"/>
    <w:link w:val="Nivel2Char"/>
    <w:qFormat/>
    <w:rsid w:val="00880B2D"/>
    <w:pPr>
      <w:widowControl/>
      <w:numPr>
        <w:ilvl w:val="1"/>
        <w:numId w:val="5"/>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5"/>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iPriority w:val="99"/>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B63962"/>
    <w:rPr>
      <w:rFonts w:ascii="Arial" w:eastAsiaTheme="majorEastAsia" w:hAnsi="Arial" w:cs="Arial"/>
      <w:b/>
      <w:bCs/>
      <w:sz w:val="20"/>
      <w:szCs w:val="20"/>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rsid w:val="00BB27DC"/>
    <w:rPr>
      <w:rFonts w:ascii="Arial" w:eastAsia="Arial" w:hAnsi="Arial" w:cs="Arial"/>
      <w:b/>
      <w:bCs/>
      <w:lang w:val="pt-PT"/>
    </w:rPr>
  </w:style>
  <w:style w:type="character" w:customStyle="1" w:styleId="Ttulo2Char">
    <w:name w:val="Título 2 Char"/>
    <w:basedOn w:val="Fontepargpadro"/>
    <w:link w:val="Ttulo2"/>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iPriority w:val="99"/>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34"/>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unhideWhenUsed/>
    <w:rsid w:val="00BB27DC"/>
    <w:rPr>
      <w:sz w:val="16"/>
      <w:szCs w:val="16"/>
    </w:rPr>
  </w:style>
  <w:style w:type="paragraph" w:styleId="Textodecomentrio">
    <w:name w:val="annotation text"/>
    <w:basedOn w:val="Normal"/>
    <w:link w:val="Textodecomentrio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unhideWhenUsed/>
    <w:rsid w:val="00BB27DC"/>
    <w:rPr>
      <w:b/>
      <w:bCs/>
    </w:rPr>
  </w:style>
  <w:style w:type="character" w:customStyle="1" w:styleId="AssuntodocomentrioChar">
    <w:name w:val="Assunto do comentário Char"/>
    <w:basedOn w:val="TextodecomentrioChar"/>
    <w:link w:val="Assuntodocomentrio"/>
    <w:uiPriority w:val="99"/>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13"/>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14"/>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15"/>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uiPriority w:val="20"/>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msonormal0">
    <w:name w:val="msonormal"/>
    <w:basedOn w:val="Normal"/>
    <w:rsid w:val="007A22E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96">
    <w:name w:val="xl96"/>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97">
    <w:name w:val="xl97"/>
    <w:basedOn w:val="Normal"/>
    <w:rsid w:val="007A22E1"/>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8">
    <w:name w:val="xl98"/>
    <w:basedOn w:val="Normal"/>
    <w:rsid w:val="007A22E1"/>
    <w:pPr>
      <w:widowControl/>
      <w:pBdr>
        <w:left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9">
    <w:name w:val="xl99"/>
    <w:basedOn w:val="Normal"/>
    <w:rsid w:val="007A22E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100">
    <w:name w:val="xl100"/>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101">
    <w:name w:val="xl101"/>
    <w:basedOn w:val="Normal"/>
    <w:rsid w:val="007A22E1"/>
    <w:pPr>
      <w:widowControl/>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Standard">
    <w:name w:val="Standard"/>
    <w:rsid w:val="0043418E"/>
    <w:pPr>
      <w:suppressAutoHyphens/>
      <w:autoSpaceDE/>
      <w:textAlignment w:val="baseline"/>
    </w:pPr>
    <w:rPr>
      <w:rFonts w:ascii="Times New Roman" w:eastAsia="SimSun" w:hAnsi="Times New Roman" w:cs="Tahoma"/>
      <w:kern w:val="3"/>
      <w:sz w:val="24"/>
      <w:szCs w:val="24"/>
      <w:lang w:val="pt-BR" w:eastAsia="zh-CN" w:bidi="hi-IN"/>
    </w:rPr>
  </w:style>
  <w:style w:type="paragraph" w:styleId="Citao">
    <w:name w:val="Quote"/>
    <w:basedOn w:val="Normal"/>
    <w:next w:val="Normal"/>
    <w:link w:val="CitaoChar"/>
    <w:uiPriority w:val="29"/>
    <w:qFormat/>
    <w:rsid w:val="000A0A73"/>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0A0A73"/>
    <w:rPr>
      <w:i/>
      <w:iCs/>
      <w:color w:val="404040" w:themeColor="text1" w:themeTint="BF"/>
      <w:kern w:val="2"/>
      <w:sz w:val="24"/>
      <w:szCs w:val="24"/>
      <w:lang w:val="pt-BR"/>
      <w14:ligatures w14:val="standardContextual"/>
    </w:rPr>
  </w:style>
  <w:style w:type="character" w:styleId="nfaseIntensa">
    <w:name w:val="Intense Emphasis"/>
    <w:basedOn w:val="Fontepargpadro"/>
    <w:uiPriority w:val="21"/>
    <w:qFormat/>
    <w:rsid w:val="000A0A73"/>
    <w:rPr>
      <w:i/>
      <w:iCs/>
      <w:color w:val="365F91" w:themeColor="accent1" w:themeShade="BF"/>
    </w:rPr>
  </w:style>
  <w:style w:type="paragraph" w:styleId="CitaoIntensa">
    <w:name w:val="Intense Quote"/>
    <w:basedOn w:val="Normal"/>
    <w:next w:val="Normal"/>
    <w:link w:val="CitaoIntensaChar"/>
    <w:uiPriority w:val="30"/>
    <w:qFormat/>
    <w:rsid w:val="000A0A73"/>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0A0A73"/>
    <w:rPr>
      <w:i/>
      <w:iCs/>
      <w:color w:val="365F91" w:themeColor="accent1" w:themeShade="BF"/>
      <w:kern w:val="2"/>
      <w:sz w:val="24"/>
      <w:szCs w:val="24"/>
      <w:lang w:val="pt-BR"/>
      <w14:ligatures w14:val="standardContextual"/>
    </w:rPr>
  </w:style>
  <w:style w:type="character" w:styleId="RefernciaIntensa">
    <w:name w:val="Intense Reference"/>
    <w:basedOn w:val="Fontepargpadro"/>
    <w:uiPriority w:val="32"/>
    <w:qFormat/>
    <w:rsid w:val="000A0A73"/>
    <w:rPr>
      <w:b/>
      <w:bCs/>
      <w:smallCaps/>
      <w:color w:val="365F91" w:themeColor="accent1" w:themeShade="BF"/>
      <w:spacing w:val="5"/>
    </w:rPr>
  </w:style>
  <w:style w:type="paragraph" w:styleId="SemEspaamento">
    <w:name w:val="No Spacing"/>
    <w:uiPriority w:val="1"/>
    <w:qFormat/>
    <w:rsid w:val="00530DC9"/>
    <w:pPr>
      <w:widowControl/>
      <w:autoSpaceDE/>
      <w:autoSpaceDN/>
    </w:pPr>
    <w:rPr>
      <w:kern w:val="2"/>
      <w:lang w:val="pt-BR"/>
      <w14:ligatures w14:val="standardContextual"/>
    </w:rPr>
  </w:style>
  <w:style w:type="character" w:customStyle="1" w:styleId="WW8Num1z1">
    <w:name w:val="WW8Num1z1"/>
    <w:rsid w:val="00530DC9"/>
  </w:style>
  <w:style w:type="paragraph" w:styleId="Reviso">
    <w:name w:val="Revision"/>
    <w:hidden/>
    <w:uiPriority w:val="99"/>
    <w:semiHidden/>
    <w:rsid w:val="00530DC9"/>
    <w:pPr>
      <w:widowControl/>
      <w:autoSpaceDE/>
      <w:autoSpaceDN/>
    </w:pPr>
    <w:rPr>
      <w:rFonts w:ascii="Times New Roman" w:eastAsia="Times New Roman" w:hAnsi="Times New Roman" w:cs="Times New Roman"/>
      <w:lang w:val="pt-PT" w:eastAsia="pt-BR"/>
    </w:rPr>
  </w:style>
  <w:style w:type="paragraph" w:customStyle="1" w:styleId="TableContents">
    <w:name w:val="Table Contents"/>
    <w:basedOn w:val="Normal"/>
    <w:rsid w:val="00530DC9"/>
    <w:pPr>
      <w:suppressLineNumbers/>
      <w:suppressAutoHyphens/>
      <w:autoSpaceDE/>
      <w:textAlignment w:val="baseline"/>
    </w:pPr>
    <w:rPr>
      <w:rFonts w:ascii="Times New Roman" w:eastAsia="SimSun" w:hAnsi="Times New Roman" w:cs="Tahoma"/>
      <w:kern w:val="3"/>
      <w:sz w:val="24"/>
      <w:szCs w:val="24"/>
      <w:lang w:val="pt-BR" w:eastAsia="zh-CN" w:bidi="hi-IN"/>
    </w:rPr>
  </w:style>
  <w:style w:type="paragraph" w:customStyle="1" w:styleId="EPTabela">
    <w:name w:val="EP Tabela"/>
    <w:basedOn w:val="Normal"/>
    <w:rsid w:val="00530DC9"/>
    <w:pPr>
      <w:suppressAutoHyphens/>
      <w:autoSpaceDE/>
      <w:jc w:val="center"/>
      <w:textAlignment w:val="baseline"/>
    </w:pPr>
    <w:rPr>
      <w:rFonts w:ascii="Times New Roman" w:eastAsia="SimSun" w:hAnsi="Times New Roman"/>
      <w:b/>
      <w:kern w:val="3"/>
      <w:szCs w:val="24"/>
      <w:lang w:val="pt-BR" w:eastAsia="ar-SA" w:bidi="hi-IN"/>
    </w:rPr>
  </w:style>
  <w:style w:type="paragraph" w:customStyle="1" w:styleId="EPConteudotabela">
    <w:name w:val="EP Conteudotabela"/>
    <w:basedOn w:val="Normal"/>
    <w:rsid w:val="00530DC9"/>
    <w:pPr>
      <w:tabs>
        <w:tab w:val="left" w:pos="-302"/>
      </w:tabs>
      <w:suppressAutoHyphens/>
      <w:autoSpaceDE/>
      <w:spacing w:line="100" w:lineRule="atLeast"/>
      <w:ind w:left="23" w:firstLine="45"/>
      <w:textAlignment w:val="baseline"/>
    </w:pPr>
    <w:rPr>
      <w:rFonts w:ascii="Times New Roman" w:eastAsia="SimSun" w:hAnsi="Times New Roman"/>
      <w:kern w:val="3"/>
      <w:sz w:val="24"/>
      <w:szCs w:val="24"/>
      <w:lang w:val="pt-BR" w:eastAsia="ar-SA" w:bidi="hi-IN"/>
    </w:rPr>
  </w:style>
  <w:style w:type="numbering" w:customStyle="1" w:styleId="Semlista3">
    <w:name w:val="Sem lista3"/>
    <w:next w:val="Semlista"/>
    <w:uiPriority w:val="99"/>
    <w:semiHidden/>
    <w:unhideWhenUsed/>
    <w:rsid w:val="00464134"/>
  </w:style>
  <w:style w:type="table" w:customStyle="1" w:styleId="Tabelacomgrade15">
    <w:name w:val="Tabela com grade15"/>
    <w:basedOn w:val="Tabelanormal"/>
    <w:next w:val="Tabelacomgrade"/>
    <w:uiPriority w:val="99"/>
    <w:rsid w:val="00464134"/>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uiPriority w:val="59"/>
    <w:rsid w:val="00464134"/>
    <w:pPr>
      <w:widowControl/>
      <w:autoSpaceDE/>
      <w:autoSpaceDN/>
    </w:pPr>
    <w:rPr>
      <w:rFonts w:ascii="Calibri" w:eastAsia="Calibri" w:hAnsi="Calibri" w:cs="Times New Roman"/>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93BA3"/>
    <w:rPr>
      <w:rFonts w:ascii="Calibri" w:eastAsia="Calibri" w:hAnsi="Calibri" w:cs="Times New Roman"/>
    </w:rPr>
    <w:tblPr>
      <w:tblInd w:w="0" w:type="dxa"/>
      <w:tblCellMar>
        <w:top w:w="0" w:type="dxa"/>
        <w:left w:w="0" w:type="dxa"/>
        <w:bottom w:w="0" w:type="dxa"/>
        <w:right w:w="0" w:type="dxa"/>
      </w:tblCellMar>
    </w:tblPr>
  </w:style>
  <w:style w:type="character" w:customStyle="1" w:styleId="MenoPendente1">
    <w:name w:val="Menção Pendente1"/>
    <w:basedOn w:val="Fontepargpadro"/>
    <w:uiPriority w:val="99"/>
    <w:semiHidden/>
    <w:unhideWhenUsed/>
    <w:rsid w:val="00EB7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4022</TotalTime>
  <Pages>1</Pages>
  <Words>4785</Words>
  <Characters>25843</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30567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creator>Prefeitura</dc:creator>
  <cp:lastModifiedBy>User</cp:lastModifiedBy>
  <cp:revision>767</cp:revision>
  <cp:lastPrinted>2026-08-26T16:47:00Z</cp:lastPrinted>
  <dcterms:created xsi:type="dcterms:W3CDTF">2024-01-15T17:59:00Z</dcterms:created>
  <dcterms:modified xsi:type="dcterms:W3CDTF">2026-08-31T14:41:00Z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